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Architectural Blueprint for an Intelligent Code-Task Dispatcher: Model-Task Alignment and Performance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The Imperative for Intelligent Task Dispatching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AI-augmented software development is undergoing a profound transformation. The proliferation of powerful, yet distinct, Large Language Models (LLMs) has moved the industry beyond the era of monolithic, one-size-fits-all solutions. Today, engineering teams have access to a diverse arsenal of models, from multimodal generalists capable of interpreting visual inputs to hyper-specialized systems trained exclusively on code. This specialization, however, introduces a new layer of complexity. Selecting the optimal model for a given coding task is no longer a trivial choice; it is a strategic decision with significant implications for performance, cost, security, and final output quality.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intelligent task dispatcher system is therefore not a luxury but a core architectural component for any organization seeking to harness the full potential of generative AI in its software development lifecycle (SDLC).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a system must move beyond simple model selection and implement a sophisticated routing logic that accounts for the granular nature of the task, the unique strengths and weaknesses of each available model, the required depth of reasoning, and the acceptable level of risk. This report provides the architectural blueprint for such a system by establishing a comprehensive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Model–Task Alignment Map</w:t>
      </w:r>
      <w:r w:rsidDel="00000000" w:rsidR="00000000" w:rsidRPr="00000000">
        <w:rPr>
          <w:rFonts w:ascii="Google Sans Text" w:cs="Google Sans Text" w:eastAsia="Google Sans Text" w:hAnsi="Google Sans Text"/>
          <w:i w:val="0"/>
          <w:color w:val="1b1c1d"/>
          <w:sz w:val="24"/>
          <w:szCs w:val="24"/>
          <w:rtl w:val="0"/>
        </w:rPr>
        <w:t xml:space="preserve">. It offers a rigorous, data-driven analysis of the leading frontier models—including OpenAI's GPT series, Anthropic's Claude family, Google's Gemini models, and the specialized DeepSeek Coders—and maps their capabilities to a detailed taxonomy of modern coding tasks. The analysis is grounded in quantitative benchmarks, qualitative assessments of model behavior, and a critical evaluation of production readiness and security risks. The final output is a practical, actionable framework, including a detailed alignment matrix and dispatcher logic, designed to empower the development of a truly intelligent, efficient, and secure AI-augmented engineering workflow.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Profile of Frontier Code Generation Models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foundational understanding of each model family's architecture, core competencies, and unique features is essential for designing an effective task dispatcher. The current market is not a monolith; it is a fragmented ecosystem of generalists, specialists, and professionally-oriented tools, each with distinct advantages.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OpenAI GPT Series (GPT-4o, GPT-4.1)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GPT series from OpenAI has long set the standard for general-purpose AI, and its latest iterations continue to push the boundaries of reasoning and multimodality.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&amp; Core Competencies:</w:t>
      </w:r>
      <w:r w:rsidDel="00000000" w:rsidR="00000000" w:rsidRPr="00000000">
        <w:rPr>
          <w:rFonts w:ascii="Google Sans Text" w:cs="Google Sans Text" w:eastAsia="Google Sans Text" w:hAnsi="Google Sans Text"/>
          <w:i w:val="0"/>
          <w:color w:val="1b1c1d"/>
          <w:sz w:val="24"/>
          <w:szCs w:val="24"/>
          <w:rtl w:val="0"/>
        </w:rPr>
        <w:t xml:space="preserve"> Built on a powerful Transformer-based architecture, the GPT series is renowned for its robust general reasoning, broad world knowledge, and strong instruction-following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release of GPT-4.1 marks a significant leap in coding proficiency over its predecessor, GPT-4o. On the SWE-bench Verified benchmark, which measures a model's ability to solve real-world GitHub issues, GPT-4.1 scores 54.6%, a substantial improvement from GPT-4o's 33.2%.</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demonstrates a deliberate refinement of the model for the complex, multi-step workflows inherent in professional software engineering.</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Features:</w:t>
      </w:r>
      <w:r w:rsidDel="00000000" w:rsidR="00000000" w:rsidRPr="00000000">
        <w:rPr>
          <w:rFonts w:ascii="Google Sans Text" w:cs="Google Sans Text" w:eastAsia="Google Sans Text" w:hAnsi="Google Sans Text"/>
          <w:i w:val="0"/>
          <w:color w:val="1b1c1d"/>
          <w:sz w:val="24"/>
          <w:szCs w:val="24"/>
          <w:rtl w:val="0"/>
        </w:rPr>
        <w:t xml:space="preserve"> GPT-4o's defining characteristic is its native multimodality, earning it the "o" for "omni".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processes text, audio, image, and video inputs within a single, unified neural network, drastically reducing the latency that plagued earlier, pipelined approaches to multimodal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this "omni" capability is less critical for pure text-to-code generation, it unlocks novel workflows, such as generating UI code from a whiteboard sketch or debugging an application based on a screen recording. GPT-4.1, while building on this foundation, focuses on precision and reliability. It demonstrates superior instruction following (scoring 49.1% on OpenAI's internal hard subset eval, compared to 29.2% for GPT-4o) and produces fewer extraneous code edits, making its outputs more trustworthy for direct integration into production codebases.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 &amp; Deployment:</w:t>
      </w:r>
      <w:r w:rsidDel="00000000" w:rsidR="00000000" w:rsidRPr="00000000">
        <w:rPr>
          <w:rFonts w:ascii="Google Sans Text" w:cs="Google Sans Text" w:eastAsia="Google Sans Text" w:hAnsi="Google Sans Text"/>
          <w:i w:val="0"/>
          <w:color w:val="1b1c1d"/>
          <w:sz w:val="24"/>
          <w:szCs w:val="24"/>
          <w:rtl w:val="0"/>
        </w:rPr>
        <w:t xml:space="preserve"> The OpenAI API has become the de facto industry standard, a crucial advantage that simplifies integration and allows for more flexible, future-proof system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ecosystem also includes smaller, highly optimized models like GPT-4.1 Nano, which provides a cost-effective solution for high-throughput, low-latency tasks such as code autocompletion.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Anthropic Claude Series (Claude 3 Opus, 3.5 Sonnet, 3.7 Sonnet)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Anthropic's Claude models have carved out a distinct identity centered on safety, long-context reasoning, and, increasingly, state-of-the-art performance on professional tasks, particularly coding.</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&amp; Core Competencies:</w:t>
      </w:r>
      <w:r w:rsidDel="00000000" w:rsidR="00000000" w:rsidRPr="00000000">
        <w:rPr>
          <w:rFonts w:ascii="Google Sans Text" w:cs="Google Sans Text" w:eastAsia="Google Sans Text" w:hAnsi="Google Sans Text"/>
          <w:i w:val="0"/>
          <w:color w:val="1b1c1d"/>
          <w:sz w:val="24"/>
          <w:szCs w:val="24"/>
          <w:rtl w:val="0"/>
        </w:rPr>
        <w:t xml:space="preserve"> The Claude family is distinguished by its safety-first design philosophy, which includes training via "Constitutional AI" to align the model with a set of guiding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often results in a more cautious or "risk-averse" personality. The evolution from Claude 3 Opus to 3.5 Sonnet and now 3.7 Sonnet reveals a clear and successful trajectory toward dominating complex coding and agentic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Features:</w:t>
      </w:r>
    </w:p>
    <w:p w:rsidR="00000000" w:rsidDel="00000000" w:rsidP="00000000" w:rsidRDefault="00000000" w:rsidRPr="00000000" w14:paraId="0000001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Artifacts:</w:t>
      </w:r>
      <w:r w:rsidDel="00000000" w:rsidR="00000000" w:rsidRPr="00000000">
        <w:rPr>
          <w:rFonts w:ascii="Google Sans Text" w:cs="Google Sans Text" w:eastAsia="Google Sans Text" w:hAnsi="Google Sans Text"/>
          <w:i w:val="0"/>
          <w:color w:val="1b1c1d"/>
          <w:sz w:val="24"/>
          <w:szCs w:val="24"/>
          <w:rtl w:val="0"/>
        </w:rPr>
        <w:t xml:space="preserve"> Introduced with Claude 3.5 Sonnet, this feature allows the model to generate code in a dedicated window and render the output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tasks like creating SVG graphics, data visualizations, or entire websites, this provides an immediate, interactive feedback loop that is unparalleled by other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Extended Thinking:</w:t>
      </w:r>
      <w:r w:rsidDel="00000000" w:rsidR="00000000" w:rsidRPr="00000000">
        <w:rPr>
          <w:rFonts w:ascii="Google Sans Text" w:cs="Google Sans Text" w:eastAsia="Google Sans Text" w:hAnsi="Google Sans Text"/>
          <w:i w:val="0"/>
          <w:color w:val="1b1c1d"/>
          <w:sz w:val="24"/>
          <w:szCs w:val="24"/>
          <w:rtl w:val="0"/>
        </w:rPr>
        <w:t xml:space="preserve"> This is the flagship feature of Claude 3.7 Sonnet. It provides API-level control to toggle between a fast, "standard" response and a more deliberate, step-by-step "extended thinking"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directly maps to the System 1 (fast) versus System 2 (slow) cognitive paradigms and is a critical parameter for a sophisticated dispatcher to control, trading latency for higher accuracy on complex tasks.</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Agentic Scaffolding:</w:t>
      </w:r>
      <w:r w:rsidDel="00000000" w:rsidR="00000000" w:rsidRPr="00000000">
        <w:rPr>
          <w:rFonts w:ascii="Google Sans Text" w:cs="Google Sans Text" w:eastAsia="Google Sans Text" w:hAnsi="Google Sans Text"/>
          <w:i w:val="0"/>
          <w:color w:val="1b1c1d"/>
          <w:sz w:val="24"/>
          <w:szCs w:val="24"/>
          <w:rtl w:val="0"/>
        </w:rPr>
        <w:t xml:space="preserve"> Anthropic's research explicitly acknowledges that a model's performance is not determined in isolation but is heavily influenced by the software "scaffold" built around it. The impressive 49% score of the upgraded Claude 3.5 Sonnet on SWE-bench Verified was achieved through an improved agentic system, highlighting that the dispatcher's logic and the tools it provides to the model are as important as the model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Trajectory:</w:t>
      </w:r>
      <w:r w:rsidDel="00000000" w:rsidR="00000000" w:rsidRPr="00000000">
        <w:rPr>
          <w:rFonts w:ascii="Google Sans Text" w:cs="Google Sans Text" w:eastAsia="Google Sans Text" w:hAnsi="Google Sans Text"/>
          <w:i w:val="0"/>
          <w:color w:val="1b1c1d"/>
          <w:sz w:val="24"/>
          <w:szCs w:val="24"/>
          <w:rtl w:val="0"/>
        </w:rPr>
        <w:t xml:space="preserve"> With its latest release, Claude 3.7 Sonnet has established itself as a leader in coding. It achieves a score of 62.3% on SWE-bench Verified in its standard mode, which increases to a remarkable 70.3% when using a custom scaffold.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performance places it ahead of its main competitors, making it a prime candidate for the most challenging software engineering tasks, such as bug fixing and complex refactoring.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Google Gemini Series (Gemini 1.5 Pro, 2.5 Pro/Flash)</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Google's Gemini models are architected for scale, particularly in their ability to process vast amounts of information in a single prompt.</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&amp; Core Competencies:</w:t>
      </w:r>
      <w:r w:rsidDel="00000000" w:rsidR="00000000" w:rsidRPr="00000000">
        <w:rPr>
          <w:rFonts w:ascii="Google Sans Text" w:cs="Google Sans Text" w:eastAsia="Google Sans Text" w:hAnsi="Google Sans Text"/>
          <w:i w:val="0"/>
          <w:color w:val="1b1c1d"/>
          <w:sz w:val="24"/>
          <w:szCs w:val="24"/>
          <w:rtl w:val="0"/>
        </w:rPr>
        <w:t xml:space="preserve"> Gemini is built on a sparse Mixture-of-Experts (MoE) architecture. This design allows the model to have a very large number of total parameters while only activating a subset of them for any given inference task, leading to greater computational efficiency compared to a dense model of similar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Gemini's defining feature is its massive context window, which is available in production at 1-2 million tokens and has been demonstrated in research at up to 10 million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Features:</w:t>
      </w:r>
      <w:r w:rsidDel="00000000" w:rsidR="00000000" w:rsidRPr="00000000">
        <w:rPr>
          <w:rFonts w:ascii="Google Sans Text" w:cs="Google Sans Text" w:eastAsia="Google Sans Text" w:hAnsi="Google Sans Text"/>
          <w:i w:val="0"/>
          <w:color w:val="1b1c1d"/>
          <w:sz w:val="24"/>
          <w:szCs w:val="24"/>
          <w:rtl w:val="0"/>
        </w:rPr>
        <w:t xml:space="preserve"> Like GPT-4o, Gemini was designed for native multimodality from the ground up, enabling it to seamlessly reason over interleaved text, code, images, audio, and even hours of video footage.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ability to ingest an entire codebase—potentially millions of lines of code—in a single context is a paradigm shift for certain software engineering tasks. This makes Gemini uniquely capable of performing large-scale refactoring, analyzing complex dependency chains across a whole repository, or quickly onboarding a developer to a new project by answering questions about the entire codebase at once.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&amp; Positioning:</w:t>
      </w:r>
      <w:r w:rsidDel="00000000" w:rsidR="00000000" w:rsidRPr="00000000">
        <w:rPr>
          <w:rFonts w:ascii="Google Sans Text" w:cs="Google Sans Text" w:eastAsia="Google Sans Text" w:hAnsi="Google Sans Text"/>
          <w:i w:val="0"/>
          <w:color w:val="1b1c1d"/>
          <w:sz w:val="24"/>
          <w:szCs w:val="24"/>
          <w:rtl w:val="0"/>
        </w:rPr>
        <w:t xml:space="preserve"> While Gemini's scores on discrete coding benchmarks like HumanEval are highly competitive, they do not always lead the pack.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Its true, unrivaled strength lies in its long-context reasoning. For any task where the required context exceeds the ~200k token limit of its competitors, Gemini 1.5 Pro is not just the best option; it is often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option. The Flash variants provide a cost and speed-optimized alternative for high-volume applications that can benefit from its large context window but do not require the full reasoning power of the Pro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DeepSeek Coder &amp; R1 Series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DeepSeek models represent the pinnacle of open-source, specialized code generation, offering a compelling combination of performance, cost-effectiveness, and customizability.</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&amp; Core Competencies:</w:t>
      </w:r>
      <w:r w:rsidDel="00000000" w:rsidR="00000000" w:rsidRPr="00000000">
        <w:rPr>
          <w:rFonts w:ascii="Google Sans Text" w:cs="Google Sans Text" w:eastAsia="Google Sans Text" w:hAnsi="Google Sans Text"/>
          <w:i w:val="0"/>
          <w:color w:val="1b1c1d"/>
          <w:sz w:val="24"/>
          <w:szCs w:val="24"/>
          <w:rtl w:val="0"/>
        </w:rPr>
        <w:t xml:space="preserve"> These models are not generalists; they are code specialists. They are pre-trained from scratch on a massive corpus composed of 87% code and only 13% natural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specialized diet makes them exceptionally fluent in the syntax and patterns of programming. The latest version, DeepSeek-Coder-V2, employs an MoE architecture, was trained on an additional 6 trillion tokens of data, and expanded its language support to 338 programming languages with a 128k token context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Features:</w:t>
      </w:r>
      <w:r w:rsidDel="00000000" w:rsidR="00000000" w:rsidRPr="00000000">
        <w:rPr>
          <w:rFonts w:ascii="Google Sans Text" w:cs="Google Sans Text" w:eastAsia="Google Sans Text" w:hAnsi="Google Sans Text"/>
          <w:i w:val="0"/>
          <w:color w:val="1b1c1d"/>
          <w:sz w:val="24"/>
          <w:szCs w:val="24"/>
          <w:rtl w:val="0"/>
        </w:rPr>
        <w:t xml:space="preserve"> As open-source models, their primary advantage is flexibility. They can be fine-tuned on proprietary codebases and self-hosted on-premises or in a private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is a critical feature for organizations with stringent data privacy and security requirements, or those who wish to create a highly customized assistant that understands their internal frameworks and coding standards. The DeepSeek-R1 variant is specifically positioned as a "reasoning model," demonstrating strong performance on math and logic benchmarks that sometimes rivals top-tier proprietary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&amp; Positioning:</w:t>
      </w:r>
      <w:r w:rsidDel="00000000" w:rsidR="00000000" w:rsidRPr="00000000">
        <w:rPr>
          <w:rFonts w:ascii="Google Sans Text" w:cs="Google Sans Text" w:eastAsia="Google Sans Text" w:hAnsi="Google Sans Text"/>
          <w:i w:val="0"/>
          <w:color w:val="1b1c1d"/>
          <w:sz w:val="24"/>
          <w:szCs w:val="24"/>
          <w:rtl w:val="0"/>
        </w:rPr>
        <w:t xml:space="preserve"> DeepSeek models are extremely cost-effective and consistently perform at or near the top of leaderboards for code-specific benchmarks like HumanEval and MBPP, particularly the instruct-tuned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They are the ideal choice for well-defined, high-volume code generation tasks. However, their specialization can also be a limitation; they may be less adept at creative problem-solving or understanding prompts with nuanced, non-technical context compared to the generalist models from OpenAI or Anthropic.</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divergence in these model families' design philosophies and capabilities makes a single "best model" an obsolete concept. The dispatcher's primary role is to navigate this fragmented landscape. A request to generate a simple Python script can be routed to the highly efficient and specialized DeepSeek Coder. A prompt to "build a webpage that looks like this photo" must be sent to a multimodal generalist like GPT-4o. A task to "refactor our entire 500,000-token monorepo" can only be handled by Gemini 1.5 Pro. And a request to "debug this complex race condition" is best suited for Claude 3.7 Sonnet in its "Extended Thinking" mode. The architecture of the dispatcher must be built around this principle of specialized routing.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Table 1: Frontier Model Capability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Context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Standout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 Case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OpenAI 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GPT-4o, GPT-4.1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Dense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128k (4o), 1M (4.1)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Multimodality (4o), High Instruction Adherence (4.1)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Versatile generalist, creative tasks, high-precision code generation, UI from visuals.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Anthropic 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Sonnet,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Dense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Artifacts, Extended Thinking, Risk-Averse Personality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debugging, interactive UI dev, agentic workflows, safety-critical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Pro, 2.5 Pro/Flash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Sparse MoE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- 2M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Massive Context Window, Native Multimodality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Whole-codebase analysis, large-scale refactoring, video/audio-based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DeepSeek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Coder-V2, 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Sparse MoE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Code-Specialized Training, Open-Source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High-volume code generation, cost-effective scripting, self-hosting, fine-tuning.</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 Granular Taxonomy of Modern Coding Tasks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automate routing effectively, the dispatcher requires a structured, machine-parsable understanding of the work to be done. A generic label like "coding" is insufficient. The following taxonomy deconstructs software development workflows into a hierarchical Domain:Technology:Action format, providing the necessary granularity for precise model-task alignment.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UI_SCAFFOLDING</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domain covers tasks related to the generation of boilerplate, components, and styling for user interfaces. These tasks are often highly visual and benefit from rapid, interactive feedback loops.</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UI:Component_Generation:{React,Vue,Svelte,etc.}: Creating individual, self-contained UI components (e.g., a login form, a data table).</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UI:Layout_Structure:{HTML,CSS_Grid,Tailwind}: Generating the high-level page structure, responsive layouts, and utility-class-based styling.</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UI:Interactive_Element:{JavaScript,SVG}: Creating dynamic client-side elements, interactive data visualizations, or complex vector graphics. This is a key area where Claude's Artifacts feature provides a significant advantage by rendering the output for immediate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UI:From_Visual_Input:{Image,Sketch}: A distinctly multimodal task that requires a model to interpret a visual artifact (e.g., a wireframe, a photo of a whiteboard) and translate it into functional UI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INFRASTRUCTURE_SCRIPTING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domain involves generating Infrastructure as Code (IaC) to provision and manage cloud and containerized environments. Precision, knowledge of provider-specific APIs, and adherence to security best practices are paramount. The demand for this capability is evidenced by the emergence of specialized tools like aiac.</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IaC:Terraform:{Module_Creation,Resource_Block,Workflow_Generation}: Generating HashiCorp Configuration Language (HCL) for creating reusable Terraform modules or individual resource blocks.</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IaC:Pulumi:{Python,Go,TypeScript}: Generating code for the Pulumi framework, which uses general-purpose programming languages to define infrastructure.</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IaC:CloudFormation:{YAML,JSON}: Generating templates for AWS's native IaC service.</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IaC:Kubernetes:{Manifest_Generation}: Creating the YAML definitions for Kubernetes objects like Deployments, Services, and Ingresses.</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IaC:CI_CD:{GitHub_Actions,Jenkinsfile}: Generating the configuration files for continuous integration and deployment pipelines.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AGENT_LOGIC</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domain focuses on designing the core reasoning and workflow orchestration for AI agents. This is less about generating a single block of code and more about architecting a system of thought and action.</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Agent:Framework_Integration:{AutoGen,CrewAI,LangChain}: Generating the necessary code to implement agents using popular open-source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Agent:Tool_Use_Definition: Defining the functions and APIs that an agent is permitted to call to interact with the outside world.</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Agent:Multi_Agent_Orchestration: Designing the complex communication protocols and collaborative logic that allow multiple specialized agents to work together to solve a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Agent:Reasoning_Loop_Implementation: Crafting the core "think-plan-act" cycle of an agent, which may involve implementing established patterns like ReAct (Reason+Act).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RAG_IMPLEMENTATION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domain covers the construction of Retrieval-Augmented Generation (RAG) pipelines, which ground LLM responses in external, authoritative knowledge bases. This is a multi-step process involving data ingestion, storage, retrieval, and synthesis.</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RAG:Document_Loading_&amp;_Chunking: Writing code to load data from various sources (e.g., PDFs, websites, databases) and split it into semantically meaningful chunks for embedding.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RAG:Vectorization_&amp;_Storage: Generating the code to convert text chunks into numerical vector embeddings and store them in a specialized vector database.</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RAG:Retrieval_Querying: Writing the logic to perform a vector similarity search to find the most relevant chunks of information based on a user's query.</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RAG:Prompt_Augmentation_&amp;_Generation: Crafting the final, context-rich prompt that combines the original user query with the retrieved information before sending it to the LLM for a grounded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ALGORITHMIC_PROBLEM_SOLVING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domain encompasses classic computer science challenges, typically involving the creation of self-contained functions or classes to solve a logic puzzle or mathematical problem. This is the primary focus of foundational benchmarks like HumanEval and MBPP.</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Algo:Function_Synthesis:{Python,Java,JS,etc.}: The canonical code generation task of creating a single, correct function based on a natural language description or docstring, as seen in HumanEval and MBPP.</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Algo:Class_Level_Generation: A more complex variant that requires generating an entire class with multiple, interdependent methods and state management. Research shows that models which excel at function-level synthesis often struggle more with this task due to the increased complexity and contextual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Algo:Code_Optimization: Taking an existing piece of code and rewriting it to be more algorithmically efficient (e.g., reducing time or space complexity).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MAINTENANCE_&amp;_DEBUGGING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domain represents the most realistic and often most challenging set of tasks in professional software engineering: working within large, existing codebases to fix bugs, add features, conduct reviews, and generate documentation. This is the focus of advanced, real-world benchmarks like SWE-bench.</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Maint:Bug_Fixing: Identifying the root cause of a bug from an issue report and implementing a correct fix within a complex, unfamiliar codebase. This is the core task of the SWE-bench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Maint:Code_Review: Analyzing a pull request or code diff and providing insightful feedback on potential bugs, style violations, or architectural improvements.</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Maint:Refactoring: Safely restructuring existing code to improve its design, readability, or maintainability without altering its external behavior.</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Maint:Test_Generation: Writing comprehensive unit, integration, or end-to-end tests for existing code to increase test coverage and ensure correctness.</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Maint:Documentation_Generation: Creating clear and accurate docstrings, README files, or architectural diagrams based on an analysis of the source code.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Model-Task Alignment Matrix</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central artifact of this report: a detailed mapping of the models profiled in Section 1 to the granular tasks defined in Section 2. It provides the quantitative scores and qualitative attributes necessary to power an intelligent dispatcher.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Alignment Matrix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the core data for the dispatcher's routing logic. A simple "best for coding" designation is insufficient for a production system. This matrix breaks down performance by specific task, reasoning style, and required supervision level, with justifications rooted in benchmark data and documented model features. This level of detail allows the dispatcher to make nuanced decisions that optimize for success, safety, and efficiency. For example, it distinguishes between a model's raw capability and the need for human oversight, a critical factor in automated workflows.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Table 2: Model-Task Alignment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Reasoning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Supervision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Justification &amp; Key Benchmarks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UI:Interactive_Element:SVG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Claude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Artifacts feature allows real-time rendering and iteration.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UI:From_Visual_Input:Image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"omni" multimodality is purpose-built for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IaC:Terraform:Module_Creation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Step-by-Step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instruction adherence ensures complex requirements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IaC:Kubernetes:Manifest_Gen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DeepSeek-Coder-V2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performance on structured code generation at low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Agent:Multi_Agent_Orchestration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Claude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Step-by-Step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Excels at complex reasoning and workflow design; high tool-use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Agent:Framework_Integration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general knowledge of popular libraries and high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RAG:Document_Loading_&amp;_Chunking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DeepSeek-Coder-V2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for generating well-defined, boilerplate Python 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RAG:Prompt_Augmentation_&amp;_Gen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Claude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Step-by-Step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long-context handling and nuanced language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Algo:Function_Synthesis:Python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Top-tier performance on HumanEval/MBPP benchmarks.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Algo:Class_Level_Generation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Claude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Step-by-Step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Better at handling interdependent logic than direct-output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Maint:Bug_Fixing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Claude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Step-by-Step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SOTA on SWE-bench (70.3% w/ scaffold), designed for this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Maint:Refactoring (Large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Step-by-Step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Only model capable of ingesting an entire large codebase in-context.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Maint:Test_Generation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precision and low rate of extraneous edits makes it reliable.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Model Personality Radar Chart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Quantitative scores do not capture the full character of a model's output. A developer brainstorming new ideas requires a creative partner, while one writing security-critical code needs a deterministic and risk-averse tool. The following radar chart concept visualizes these qualitative "personality" traits for the leading models, providing another crucial dimension for the dispatcher's routing decisions. The axes are rated on a 1-10 scale, where 1 is the minimum expression and 10 is the maximum.</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Axes Definition:</w:t>
      </w:r>
    </w:p>
    <w:p w:rsidR="00000000" w:rsidDel="00000000" w:rsidP="00000000" w:rsidRDefault="00000000" w:rsidRPr="00000000" w14:paraId="000000E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Creative/Experimental:</w:t>
      </w:r>
      <w:r w:rsidDel="00000000" w:rsidR="00000000" w:rsidRPr="00000000">
        <w:rPr>
          <w:rFonts w:ascii="Google Sans Text" w:cs="Google Sans Text" w:eastAsia="Google Sans Text" w:hAnsi="Google Sans Text"/>
          <w:i w:val="0"/>
          <w:color w:val="1b1c1d"/>
          <w:sz w:val="24"/>
          <w:szCs w:val="24"/>
          <w:rtl w:val="0"/>
        </w:rPr>
        <w:t xml:space="preserve"> Tendency to generate novel, unconventional, or diverse solutions. This is often achieved by increasing the temperature parameter, which boosts randomness.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 high score is desirable for brainstorming and ideation.</w:t>
      </w:r>
    </w:p>
    <w:p w:rsidR="00000000" w:rsidDel="00000000" w:rsidP="00000000" w:rsidRDefault="00000000" w:rsidRPr="00000000" w14:paraId="000000F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Concise/Deterministic:</w:t>
      </w:r>
      <w:r w:rsidDel="00000000" w:rsidR="00000000" w:rsidRPr="00000000">
        <w:rPr>
          <w:rFonts w:ascii="Google Sans Text" w:cs="Google Sans Text" w:eastAsia="Google Sans Text" w:hAnsi="Google Sans Text"/>
          <w:i w:val="0"/>
          <w:color w:val="1b1c1d"/>
          <w:sz w:val="24"/>
          <w:szCs w:val="24"/>
          <w:rtl w:val="0"/>
        </w:rPr>
        <w:t xml:space="preserve"> Tendency to produce tight, efficient, and predictable code with minimal variation between runs. This corresponds to a low temperature setting and is crucial for production-grade, verifiable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F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Verbose/Explanatory:</w:t>
      </w:r>
      <w:r w:rsidDel="00000000" w:rsidR="00000000" w:rsidRPr="00000000">
        <w:rPr>
          <w:rFonts w:ascii="Google Sans Text" w:cs="Google Sans Text" w:eastAsia="Google Sans Text" w:hAnsi="Google Sans Text"/>
          <w:i w:val="0"/>
          <w:color w:val="1b1c1d"/>
          <w:sz w:val="24"/>
          <w:szCs w:val="24"/>
          <w:rtl w:val="0"/>
        </w:rPr>
        <w:t xml:space="preserve"> Tendency to self-document by including detailed comments, step-by-step explanations, and rationale for its choices. This is valuable for generating documentation or for use as a learning tool for junior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F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Risk-Averse/Safe:</w:t>
      </w:r>
      <w:r w:rsidDel="00000000" w:rsidR="00000000" w:rsidRPr="00000000">
        <w:rPr>
          <w:rFonts w:ascii="Google Sans Text" w:cs="Google Sans Text" w:eastAsia="Google Sans Text" w:hAnsi="Google Sans Text"/>
          <w:i w:val="0"/>
          <w:color w:val="1b1c1d"/>
          <w:sz w:val="24"/>
          <w:szCs w:val="24"/>
          <w:rtl w:val="0"/>
        </w:rPr>
        <w:t xml:space="preserve"> Tendency to refuse ambiguous or potentially unsafe prompts and to default to secure coding patterns. This is a core design tenet of models like Claude, which are trained with safety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Instruction Adherence:</w:t>
      </w:r>
      <w:r w:rsidDel="00000000" w:rsidR="00000000" w:rsidRPr="00000000">
        <w:rPr>
          <w:rFonts w:ascii="Google Sans Text" w:cs="Google Sans Text" w:eastAsia="Google Sans Text" w:hAnsi="Google Sans Text"/>
          <w:i w:val="0"/>
          <w:color w:val="1b1c1d"/>
          <w:sz w:val="24"/>
          <w:szCs w:val="24"/>
          <w:rtl w:val="0"/>
        </w:rPr>
        <w:t xml:space="preserve"> The model's ability to precisely and literally follow complex, multi-step instructions, including specific formatting rules and negative constraints. GPT-4.1 shows marked improvement in this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(Conceptual Radar Chart Visualization)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radar chart would be plotted here with the four key models (GPT-4.1, Claude 3.7 Sonnet, Gemini 1.5 Pro, DeepSeek-Coder-V2) as different colored polygons.</w:t>
      </w:r>
    </w:p>
    <w:p w:rsidR="00000000" w:rsidDel="00000000" w:rsidP="00000000" w:rsidRDefault="00000000" w:rsidRPr="00000000" w14:paraId="000000F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GPT-4.1</w:t>
      </w:r>
      <w:r w:rsidDel="00000000" w:rsidR="00000000" w:rsidRPr="00000000">
        <w:rPr>
          <w:rFonts w:ascii="Google Sans Text" w:cs="Google Sans Text" w:eastAsia="Google Sans Text" w:hAnsi="Google Sans Text"/>
          <w:i w:val="0"/>
          <w:color w:val="1b1c1d"/>
          <w:sz w:val="24"/>
          <w:szCs w:val="24"/>
          <w:rtl w:val="0"/>
        </w:rPr>
        <w:t xml:space="preserve"> would likely show a balanced profile with very high Instruction Adherence and strong Creative and Verbose scores, but moderate Risk-Aversion.</w:t>
      </w:r>
    </w:p>
    <w:p w:rsidR="00000000" w:rsidDel="00000000" w:rsidP="00000000" w:rsidRDefault="00000000" w:rsidRPr="00000000" w14:paraId="000000F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Claude 3.7 Sonnet</w:t>
      </w:r>
      <w:r w:rsidDel="00000000" w:rsidR="00000000" w:rsidRPr="00000000">
        <w:rPr>
          <w:rFonts w:ascii="Google Sans Text" w:cs="Google Sans Text" w:eastAsia="Google Sans Text" w:hAnsi="Google Sans Text"/>
          <w:i w:val="0"/>
          <w:color w:val="1b1c1d"/>
          <w:sz w:val="24"/>
          <w:szCs w:val="24"/>
          <w:rtl w:val="0"/>
        </w:rPr>
        <w:t xml:space="preserve"> would score exceptionally high on Risk-Averse/Safe and Verbose/Explanatory, with its Creative score being solid but perhaps less experimental than GPT-4.1.</w:t>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 1.5 Pro</w:t>
      </w:r>
      <w:r w:rsidDel="00000000" w:rsidR="00000000" w:rsidRPr="00000000">
        <w:rPr>
          <w:rFonts w:ascii="Google Sans Text" w:cs="Google Sans Text" w:eastAsia="Google Sans Text" w:hAnsi="Google Sans Text"/>
          <w:i w:val="0"/>
          <w:color w:val="1b1c1d"/>
          <w:sz w:val="24"/>
          <w:szCs w:val="24"/>
          <w:rtl w:val="0"/>
        </w:rPr>
        <w:t xml:space="preserve"> would be balanced, with its main differentiator (context length) not captured on this chart, but showing solid all-around capabilities.</w:t>
      </w:r>
    </w:p>
    <w:p w:rsidR="00000000" w:rsidDel="00000000" w:rsidP="00000000" w:rsidRDefault="00000000" w:rsidRPr="00000000" w14:paraId="000000F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DeepSeek-Coder-V2</w:t>
      </w:r>
      <w:r w:rsidDel="00000000" w:rsidR="00000000" w:rsidRPr="00000000">
        <w:rPr>
          <w:rFonts w:ascii="Google Sans Text" w:cs="Google Sans Text" w:eastAsia="Google Sans Text" w:hAnsi="Google Sans Text"/>
          <w:i w:val="0"/>
          <w:color w:val="1b1c1d"/>
          <w:sz w:val="24"/>
          <w:szCs w:val="24"/>
          <w:rtl w:val="0"/>
        </w:rPr>
        <w:t xml:space="preserve"> would excel in Concise/Deterministic, reflecting its specialized nature, but would likely score lower on Creative and Verbose as it is optimized for direct code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Deep Dive Analysis: Reasoning, Reliability, and Risk</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deeper analytical context that underpins the scores and recommendations in the alignment matrix. It examines the fundamental shifts in how models reason, the practical realities of their reliability, and the critical security risks they introduce into the SDLC.</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Reasoning Paradigms: System 1 (Direct) vs. System 2 (Step-by-Step)</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of LLMs for coding is marked by a significant shift from simple, probabilistic text completion to more sophisticated, deliberate reasoning processes. This mirrors the dual-process theory of human cognition, distinguishing between fast, intuitive "System 1" thinking and slow, analytical "System 2"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1 (Fast/Direct) Generation:</w:t>
      </w:r>
      <w:r w:rsidDel="00000000" w:rsidR="00000000" w:rsidRPr="00000000">
        <w:rPr>
          <w:rFonts w:ascii="Google Sans Text" w:cs="Google Sans Text" w:eastAsia="Google Sans Text" w:hAnsi="Google Sans Text"/>
          <w:i w:val="0"/>
          <w:color w:val="1b1c1d"/>
          <w:sz w:val="24"/>
          <w:szCs w:val="24"/>
          <w:rtl w:val="0"/>
        </w:rPr>
        <w:t xml:space="preserve"> This is the default mode for most LLMs. It involves generating the most probable sequence of tokens directly from the prompt. This approach is highly effective and efficient for tasks that are well-represented in the training data, such as writing boilerplate code, completing simple functions, or generating standard configurations. Models like GPT-4.1 Nano and the base DeepSeek Coder are optimized for this kind of low-latency, high-throughput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2 (Slow/Deliberate) Reasoning:</w:t>
      </w:r>
      <w:r w:rsidDel="00000000" w:rsidR="00000000" w:rsidRPr="00000000">
        <w:rPr>
          <w:rFonts w:ascii="Google Sans Text" w:cs="Google Sans Text" w:eastAsia="Google Sans Text" w:hAnsi="Google Sans Text"/>
          <w:i w:val="0"/>
          <w:color w:val="1b1c1d"/>
          <w:sz w:val="24"/>
          <w:szCs w:val="24"/>
          <w:rtl w:val="0"/>
        </w:rPr>
        <w:t xml:space="preserve"> This paradigm is essential for solving complex, novel problems that require decomposition, planning, and verification. Instead of a direct answer, the model is prompted or designed to generate a "chain of thought" (CoT)—a series of intermediate reasoning steps that lead to the final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makes the model's thought process explicit, verifiable, and often more accurate. This approach is critical for tasks like debugging complex logic, designing algorithms, performing large-scale refactoring, and orchestrating agentic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advanced models are now incorporating System 2 reasoning as a native, controllable feature. Claude 3.7 Sonnet's "Extended Thinking" mode is a prime example, allowing the API caller to explicitly request deeper, step-by-step reasoning in exchange for higher latency and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Similarly, Google's models offer a configurable "thinking budget"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OpenAI's research on models like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o1 (a conceptual forerunner to GPT-4.1's improvements) focuses on integrating reinforcement learning to reward correct reasoning paths during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development is transformative for a task dispatcher. The decision is no longer just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which model</w:t>
      </w:r>
      <w:r w:rsidDel="00000000" w:rsidR="00000000" w:rsidRPr="00000000">
        <w:rPr>
          <w:rFonts w:ascii="Google Sans Text" w:cs="Google Sans Text" w:eastAsia="Google Sans Text" w:hAnsi="Google Sans Text"/>
          <w:i w:val="0"/>
          <w:color w:val="1b1c1d"/>
          <w:sz w:val="24"/>
          <w:szCs w:val="24"/>
          <w:rtl w:val="0"/>
        </w:rPr>
        <w:t xml:space="preserve"> to use, but </w:t>
      </w:r>
      <w:r w:rsidDel="00000000" w:rsidR="00000000" w:rsidRPr="00000000">
        <w:rPr>
          <w:rFonts w:ascii="Google Sans Text" w:cs="Google Sans Text" w:eastAsia="Google Sans Text" w:hAnsi="Google Sans Text"/>
          <w:i w:val="1"/>
          <w:color w:val="1b1c1d"/>
          <w:sz w:val="24"/>
          <w:szCs w:val="24"/>
          <w:rtl w:val="0"/>
        </w:rPr>
        <w:t xml:space="preserve">which mode</w:t>
      </w:r>
      <w:r w:rsidDel="00000000" w:rsidR="00000000" w:rsidRPr="00000000">
        <w:rPr>
          <w:rFonts w:ascii="Google Sans Text" w:cs="Google Sans Text" w:eastAsia="Google Sans Text" w:hAnsi="Google Sans Text"/>
          <w:i w:val="0"/>
          <w:color w:val="1b1c1d"/>
          <w:sz w:val="24"/>
          <w:szCs w:val="24"/>
          <w:rtl w:val="0"/>
        </w:rPr>
        <w:t xml:space="preserve"> to invoke. A task tagged as Maint:Bug_Fixing should trigger a dispatch to a capable model </w:t>
      </w:r>
      <w:r w:rsidDel="00000000" w:rsidR="00000000" w:rsidRPr="00000000">
        <w:rPr>
          <w:rFonts w:ascii="Google Sans Text" w:cs="Google Sans Text" w:eastAsia="Google Sans Text" w:hAnsi="Google Sans Text"/>
          <w:i w:val="1"/>
          <w:color w:val="1b1c1d"/>
          <w:sz w:val="24"/>
          <w:szCs w:val="24"/>
          <w:rtl w:val="0"/>
        </w:rPr>
        <w:t xml:space="preserve">in its slow-thinking mode</w:t>
      </w:r>
      <w:r w:rsidDel="00000000" w:rsidR="00000000" w:rsidRPr="00000000">
        <w:rPr>
          <w:rFonts w:ascii="Google Sans Text" w:cs="Google Sans Text" w:eastAsia="Google Sans Text" w:hAnsi="Google Sans Text"/>
          <w:i w:val="0"/>
          <w:color w:val="1b1c1d"/>
          <w:sz w:val="24"/>
          <w:szCs w:val="24"/>
          <w:rtl w:val="0"/>
        </w:rPr>
        <w:t xml:space="preserve">, while a request for UI:Component_Generation can use the faster, cheaper direct mode. Reasoning_depth_required thus becomes a first-class parameter in the routing logic.</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Production Readiness and Risk Assessment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Deploying LLM-generated code into production environments introduces significant risks that must be actively managed. High benchmark scores are meaningless if the generated code is insecure or unreliable. The two most pressing threats are the generation of insecure code patterns and the hallucination of non-existent software packages.</w:t>
      </w:r>
    </w:p>
    <w:p w:rsidR="00000000" w:rsidDel="00000000" w:rsidP="00000000" w:rsidRDefault="00000000" w:rsidRPr="00000000" w14:paraId="0000010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Insecure Code Generation:</w:t>
      </w:r>
      <w:r w:rsidDel="00000000" w:rsidR="00000000" w:rsidRPr="00000000">
        <w:rPr>
          <w:rFonts w:ascii="Google Sans Text" w:cs="Google Sans Text" w:eastAsia="Google Sans Text" w:hAnsi="Google Sans Text"/>
          <w:i w:val="0"/>
          <w:color w:val="1b1c1d"/>
          <w:sz w:val="24"/>
          <w:szCs w:val="24"/>
          <w:rtl w:val="0"/>
        </w:rPr>
        <w:t xml:space="preserve"> LLMs learn by identifying and replicating patterns in their vast training data, which consists of billions of lines of public code from sources like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Unfortunately, this data is rife with common vulnerabilities. As a result, models often generate code that contains classic security flaws, such as SQL injection vulnerabilities, improper error handling that leaks sensitive information, or cookies created without necessary security flags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HttpOnly and SameSite.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model optimizes for a syntactically correct and functional solution, not necessarily a secure one. This risk is amplified because the AI's confident, authoritative tone can create a "halo effect," leading developers to trust and implement the code without sufficient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0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 Hallucination:</w:t>
      </w:r>
      <w:r w:rsidDel="00000000" w:rsidR="00000000" w:rsidRPr="00000000">
        <w:rPr>
          <w:rFonts w:ascii="Google Sans Text" w:cs="Google Sans Text" w:eastAsia="Google Sans Text" w:hAnsi="Google Sans Text"/>
          <w:i w:val="0"/>
          <w:color w:val="1b1c1d"/>
          <w:sz w:val="24"/>
          <w:szCs w:val="24"/>
          <w:rtl w:val="0"/>
        </w:rPr>
        <w:t xml:space="preserve"> A more insidious threat is "package hallucination," a specific form of confabulation where an LLM generates code that imports or recommends a software package that does not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creates a critical software supply chain vulnerability. Malicious actors can monitor LLM outputs for these persistently hallucinated package names, register them on public repositories like PyPI or npm, and publish malware under that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An unsuspecting developer who uses the AI-generated code will then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or npm install the malicious package, compromising their system and potentially the entire software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Research indicates this is not a rare occurrence; hallucination rates can range from 5% in commercial models to over 20% in some open-source models, and the hallucinations are often repeatable, not random one-off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Prompting:</w:t>
      </w:r>
      <w:r w:rsidDel="00000000" w:rsidR="00000000" w:rsidRPr="00000000">
        <w:rPr>
          <w:rFonts w:ascii="Google Sans Text" w:cs="Google Sans Text" w:eastAsia="Google Sans Text" w:hAnsi="Google Sans Text"/>
          <w:i w:val="0"/>
          <w:color w:val="1b1c1d"/>
          <w:sz w:val="24"/>
          <w:szCs w:val="24"/>
          <w:rtl w:val="0"/>
        </w:rPr>
        <w:t xml:space="preserve"> Prompts must be explicit in their security requirements. Phrases like "write a secure function," "use parameterized queries to prevent SQL injection," and "ensure proper input validation" should be standard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Validation:</w:t>
      </w:r>
      <w:r w:rsidDel="00000000" w:rsidR="00000000" w:rsidRPr="00000000">
        <w:rPr>
          <w:rFonts w:ascii="Google Sans Text" w:cs="Google Sans Text" w:eastAsia="Google Sans Text" w:hAnsi="Google Sans Text"/>
          <w:i w:val="0"/>
          <w:color w:val="1b1c1d"/>
          <w:sz w:val="24"/>
          <w:szCs w:val="24"/>
          <w:rtl w:val="0"/>
        </w:rPr>
        <w:t xml:space="preserve"> The CI/CD pipeline must include automated steps to vet AI-generated code. This includes running static application security testing (SAST) scanners and, critically, implementing a dependency validation step. Before any installation command is run, the system should check if the generated package names exist in the official repository. Any non-existent package must be flagged as a high-severity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Grounding with RAG:</w:t>
      </w:r>
      <w:r w:rsidDel="00000000" w:rsidR="00000000" w:rsidRPr="00000000">
        <w:rPr>
          <w:rFonts w:ascii="Google Sans Text" w:cs="Google Sans Text" w:eastAsia="Google Sans Text" w:hAnsi="Google Sans Text"/>
          <w:i w:val="0"/>
          <w:color w:val="1b1c1d"/>
          <w:sz w:val="24"/>
          <w:szCs w:val="24"/>
          <w:rtl w:val="0"/>
        </w:rPr>
        <w:t xml:space="preserve"> Using a Retrieval-Augmented Generation (RAG) approach can significantly mitigate these risks. By grounding the LLM with a knowledge base of up-to-date, vetted security documentation, internal coding standards, and approved library lists, the model is guided toward generating safer, more compliant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Table 3: Model Risk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Package Hallucination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Insecure Pattern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 with security docs; mandatory SAST scanning; explicit secure prompting.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Claude 3.7 Sonnet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 risk-averse nature; prompt for rationale; dependency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 with entire secure codebase as context; SAST scanning.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DeepSeek-Coder-V2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Strict dependency validation is non-negotiable; rigorous code review; fine-tune on secure internal code.</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Optimizing for Output: Personality and Parameter Tuning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behavior or "personality" of an LLM is not an immutable trait but a configurable state that can be controlled via API parameters. An intelligent dispatcher can leverage these parameters to tailor the output to the specific needs of a task.</w:t>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Parameters:</w:t>
      </w:r>
    </w:p>
    <w:p w:rsidR="00000000" w:rsidDel="00000000" w:rsidP="00000000" w:rsidRDefault="00000000" w:rsidRPr="00000000" w14:paraId="000001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temperature: This is the primary dial for creativity versus determinism. A low temperature (e.g., 0.1) makes the output more focused and predictable by increasing the probability of the most likely next token. It is essential for tasks requiring factual, repeatable, and safe code. A high temperature (e.g., 0.9) increases randomness, encouraging the model to explore less likely token sequences, resulting in more creative, diverse, or even "wild" responses. This is ideal for brainstorming, generating multiple design options, or creative writing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3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top_p (nucleus sampling): This parameter offers an alternative method for controlling randomness. Instead of considering all possible next tokens, it creates a nucleus of the most probable tokens whose cumulative probability is above the top_p threshold. The model then samples only from this nucleus. It can be used in conjunction with temperature to fine-tune the balance between creativity and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3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frequency_penalty &amp; presence_penalty: These parameters are used to discourage repetition. frequency_penalty reduces the likelihood of a token based on how often it has already appeared, while presence_penalty applies a one-time penalty for any token that has appeared at all. These are useful for generating diverse natural language text but are generally less applicable to structured code generation where repetition is often necessary and correct.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dispatcher should map task requirements to these parameters. A request for Creative output for a UI:Component_Generation task should be routed with a high temperature. A request for Deterministic and Safe output for an IaC:Terraform:Resource_Block task must be routed with a very low temperature to ensure predictability and security. A model's verbosity can also be leveraged; models like Claude or GPT-4, when prompted to "explain your reasoning," are excellent for Maint:Documentation_Generation, while a concise model like DeepSeek is better for generating clean code intended for direct machine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The Intelligent Task Dispatcher: Architecture and Implementation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section translates the preceding analysis into a concrete architectural framework and a logical implementation for the task dispatcher system, providing an actionable blueprint for its construction.</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Architectural Principles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dispatcher should be designed with flexibility, observability, and continuous improvement in mind.</w:t>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Layered Routing Logic:</w:t>
      </w:r>
      <w:r w:rsidDel="00000000" w:rsidR="00000000" w:rsidRPr="00000000">
        <w:rPr>
          <w:rFonts w:ascii="Google Sans Text" w:cs="Google Sans Text" w:eastAsia="Google Sans Text" w:hAnsi="Google Sans Text"/>
          <w:i w:val="0"/>
          <w:color w:val="1b1c1d"/>
          <w:sz w:val="24"/>
          <w:szCs w:val="24"/>
          <w:rtl w:val="0"/>
        </w:rPr>
        <w:t xml:space="preserve"> The decision-making process should not be a monolithic if/else block but a layered cascade of filters and rules.</w:t>
      </w:r>
    </w:p>
    <w:p w:rsidR="00000000" w:rsidDel="00000000" w:rsidP="00000000" w:rsidRDefault="00000000" w:rsidRPr="00000000" w14:paraId="0000013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Hard Constraint Filtering:</w:t>
      </w:r>
      <w:r w:rsidDel="00000000" w:rsidR="00000000" w:rsidRPr="00000000">
        <w:rPr>
          <w:rFonts w:ascii="Google Sans Text" w:cs="Google Sans Text" w:eastAsia="Google Sans Text" w:hAnsi="Google Sans Text"/>
          <w:i w:val="0"/>
          <w:color w:val="1b1c1d"/>
          <w:sz w:val="24"/>
          <w:szCs w:val="24"/>
          <w:rtl w:val="0"/>
        </w:rPr>
        <w:t xml:space="preserve"> The first layer should filter the pool of available models based on non-negotiable task requirements. The most prominent example is context window size. If a task requires processing 300,000 tokens of context, only models like Gemini 1.5 Pro or GPT-4.1 are viable candidates.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3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 Type Matching:</w:t>
      </w:r>
      <w:r w:rsidDel="00000000" w:rsidR="00000000" w:rsidRPr="00000000">
        <w:rPr>
          <w:rFonts w:ascii="Google Sans Text" w:cs="Google Sans Text" w:eastAsia="Google Sans Text" w:hAnsi="Google Sans Text"/>
          <w:i w:val="0"/>
          <w:color w:val="1b1c1d"/>
          <w:sz w:val="24"/>
          <w:szCs w:val="24"/>
          <w:rtl w:val="0"/>
        </w:rPr>
        <w:t xml:space="preserve"> The second layer uses the primary Model-Task Alignment Matrix (Table 2) to identify the top-performing model(s) for the specific Task_ID. This is the core strength-based routing.</w:t>
      </w:r>
    </w:p>
    <w:p w:rsidR="00000000" w:rsidDel="00000000" w:rsidP="00000000" w:rsidRDefault="00000000" w:rsidRPr="00000000" w14:paraId="0000013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 and Risk-Based Refinement:</w:t>
      </w:r>
      <w:r w:rsidDel="00000000" w:rsidR="00000000" w:rsidRPr="00000000">
        <w:rPr>
          <w:rFonts w:ascii="Google Sans Text" w:cs="Google Sans Text" w:eastAsia="Google Sans Text" w:hAnsi="Google Sans Text"/>
          <w:i w:val="0"/>
          <w:color w:val="1b1c1d"/>
          <w:sz w:val="24"/>
          <w:szCs w:val="24"/>
          <w:rtl w:val="0"/>
        </w:rPr>
        <w:t xml:space="preserve"> The final layer makes the ultimate selection by considering softer constraints and risk policies. It uses the model personality profiles and risk assessments (Table 3) along with user-specified parameters (e.g., desired_style: 'creative', risk_tolerance: 'low') to choose the best fit from the candidates identified in the previous layer.</w:t>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Instrumentation and Feedback Loop:</w:t>
      </w:r>
      <w:r w:rsidDel="00000000" w:rsidR="00000000" w:rsidRPr="00000000">
        <w:rPr>
          <w:rFonts w:ascii="Google Sans Text" w:cs="Google Sans Text" w:eastAsia="Google Sans Text" w:hAnsi="Google Sans Text"/>
          <w:i w:val="0"/>
          <w:color w:val="1b1c1d"/>
          <w:sz w:val="24"/>
          <w:szCs w:val="24"/>
          <w:rtl w:val="0"/>
        </w:rPr>
        <w:t xml:space="preserve"> The system must be built for observability from day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Every dispatched task and its outcome should be logged. Key metrics to track include: code correctness (did it pass automated tests?), user acceptance rate (did the developer use the code or discard it?), downstream security alerts triggered by the code, and cost-per-task. This data is invaluable for creating a feedback loop that can be used to dynamically update the strength scores in the alignment matrix, allowing the dispatcher to learn and improve over time.</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API Abstraction:</w:t>
      </w:r>
      <w:r w:rsidDel="00000000" w:rsidR="00000000" w:rsidRPr="00000000">
        <w:rPr>
          <w:rFonts w:ascii="Google Sans Text" w:cs="Google Sans Text" w:eastAsia="Google Sans Text" w:hAnsi="Google Sans Text"/>
          <w:i w:val="0"/>
          <w:color w:val="1b1c1d"/>
          <w:sz w:val="24"/>
          <w:szCs w:val="24"/>
          <w:rtl w:val="0"/>
        </w:rPr>
        <w:t xml:space="preserve"> To ensure future-readiness in a rapidly evolving model landscape, the dispatcher should interact with all downstream models through a standardized API interface, such as the one popularized by OpenAI.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abstraction layer allows new models to be integrated or existing ones to be swapped out with minimal changes to the application code, preventing vendor lock-in and maximizing flexibility.</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Dispatcher Routing Logic</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YAML configuration provides a concrete, readable implementation of the dispatcher's routing logic. It encapsulates the findings of this report into a set of prioritized rules that a dispatching engine can execute. Each route defines a condition for matching a task and an action that specifies the model, its parameters, and the required post-generation validation policy.</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Task Dispatcher Routing Configuration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Routes are evaluated in order. The first match is executed.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routes: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route_001_large_refactor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"Handles large-scale codebase analysis and refactoring that exceeds typical context windows."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"Maint:Refactoring"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context_token_count: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 200000"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"gemini-1.5-pro"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"human_review_required"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route_002_complex_bug_fix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"Routes complex bug-fixing tasks to the SOTA model with deep, step-by-step reasoning."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"Maint:Bug_Fixing"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complexity_estimate: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"claude-3-7-sonnet"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extended_thinking: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"automated_unit_tests"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route_003_interactive_ui_dev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"Uses Claude's Artifacts for real-time, interactive UI generation and iteration."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"UI:Interactive_Element"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output_format: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"interactive_render"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"claude-3-7-sonnet"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"user_in_loop"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route_004_visual_ui_generation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"Generates UI code from a visual input like a sketch or wireframe."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"UI:From_Visual_Input"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"human_review_required"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route_005_secure_iac_generation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"Generates secure IaC with low temperature and a model with high instruction adherence."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"IaC:Terraform:Module_Creation"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risk_tolerance: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prompt_prefix: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 a secure Terraform module following all best practices for variable validation, least-privilege IAM roles, and state locking."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"iac_security_scan"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route_006_standard_python_script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"Uses a cost-effective, specialized code model for standard scripting, with strict dependency validation."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"Algo:Function_Synthesis"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language: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"python"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"deepseek-coder-v2-instruct"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"check_pypi_dependencies"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"automated_unit_tests"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route_007_brainstorming_agent_logic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"Uses a creative model for brainstorming agentic workflows."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"Agent:Multi_Agent_Orchestration"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user_intent: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"brainstorm"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"human_review_required"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route_999_default_safe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 catch-all route for general coding queries, prioritizing safety."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"claude-3-7-sonnet"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validation_policy: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"human_review_required"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configuration demonstrates a sophisticated, multi-faceted routing strategy. route_001 filters on a hard constraint (context size), a unique strength of Gemini.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route_002 and route_003 route to Claude based on its unique features for specific tasks ("Extended Thinking" and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route_005 incorporates risk tolerance and proactive security prompting as a mitigation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route_006 makes a cost-effective choice for a common task but attaches a validation policy specifically designed to counter the known higher risk of package hallucination in open-source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logic is modular, extensible, and directly translates the analytical findings of this report into a functional system component.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era of treating code generation models as interchangeable black boxes is over. The strategic deployment of AI in software development demands a nuanced, architectural approach that recognizes and leverages the distinct specializations of the available tools. This report has established a comprehensive framework for achieving this through a Model-Task Alignment Map.</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a clear fragmentation of the model landscape. Generalist models like </w:t>
      </w:r>
      <w:r w:rsidDel="00000000" w:rsidR="00000000" w:rsidRPr="00000000">
        <w:rPr>
          <w:rFonts w:ascii="Google Sans Text" w:cs="Google Sans Text" w:eastAsia="Google Sans Text" w:hAnsi="Google Sans Text"/>
          <w:b w:val="1"/>
          <w:i w:val="0"/>
          <w:color w:val="1b1c1d"/>
          <w:sz w:val="24"/>
          <w:szCs w:val="24"/>
          <w:rtl w:val="0"/>
        </w:rPr>
        <w:t xml:space="preserve">GPT-4.1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Gemini 1.5 Pro</w:t>
      </w:r>
      <w:r w:rsidDel="00000000" w:rsidR="00000000" w:rsidRPr="00000000">
        <w:rPr>
          <w:rFonts w:ascii="Google Sans Text" w:cs="Google Sans Text" w:eastAsia="Google Sans Text" w:hAnsi="Google Sans Text"/>
          <w:i w:val="0"/>
          <w:color w:val="1b1c1d"/>
          <w:sz w:val="24"/>
          <w:szCs w:val="24"/>
          <w:rtl w:val="0"/>
        </w:rPr>
        <w:t xml:space="preserve"> offer immense breadth, with GPT-4.1 excelling at high-precision instruction following and Gemini dominating tasks that require massive context windows. Specialized models, led by </w:t>
      </w:r>
      <w:r w:rsidDel="00000000" w:rsidR="00000000" w:rsidRPr="00000000">
        <w:rPr>
          <w:rFonts w:ascii="Google Sans Text" w:cs="Google Sans Text" w:eastAsia="Google Sans Text" w:hAnsi="Google Sans Text"/>
          <w:b w:val="1"/>
          <w:i w:val="0"/>
          <w:color w:val="1b1c1d"/>
          <w:sz w:val="24"/>
          <w:szCs w:val="24"/>
          <w:rtl w:val="0"/>
        </w:rPr>
        <w:t xml:space="preserve">DeepSeek Coder</w:t>
      </w:r>
      <w:r w:rsidDel="00000000" w:rsidR="00000000" w:rsidRPr="00000000">
        <w:rPr>
          <w:rFonts w:ascii="Google Sans Text" w:cs="Google Sans Text" w:eastAsia="Google Sans Text" w:hAnsi="Google Sans Text"/>
          <w:i w:val="0"/>
          <w:color w:val="1b1c1d"/>
          <w:sz w:val="24"/>
          <w:szCs w:val="24"/>
          <w:rtl w:val="0"/>
        </w:rPr>
        <w:t xml:space="preserve">, provide a highly cost-effective and powerful solution for well-defined, high-volume code generation. Meanwhile, </w:t>
      </w:r>
      <w:r w:rsidDel="00000000" w:rsidR="00000000" w:rsidRPr="00000000">
        <w:rPr>
          <w:rFonts w:ascii="Google Sans Text" w:cs="Google Sans Text" w:eastAsia="Google Sans Text" w:hAnsi="Google Sans Text"/>
          <w:b w:val="1"/>
          <w:i w:val="0"/>
          <w:color w:val="1b1c1d"/>
          <w:sz w:val="24"/>
          <w:szCs w:val="24"/>
          <w:rtl w:val="0"/>
        </w:rPr>
        <w:t xml:space="preserve">Claude 3.7 Sonnet</w:t>
      </w:r>
      <w:r w:rsidDel="00000000" w:rsidR="00000000" w:rsidRPr="00000000">
        <w:rPr>
          <w:rFonts w:ascii="Google Sans Text" w:cs="Google Sans Text" w:eastAsia="Google Sans Text" w:hAnsi="Google Sans Text"/>
          <w:i w:val="0"/>
          <w:color w:val="1b1c1d"/>
          <w:sz w:val="24"/>
          <w:szCs w:val="24"/>
          <w:rtl w:val="0"/>
        </w:rPr>
        <w:t xml:space="preserve"> has emerged as a dominant force in professional workflows, with unique features like Artifacts and Extended Thinking making it the state-of-the-art solution for complex debugging, agentic reasoning, and interactive UI development.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performance is only one part of the equation. A production-ready system must be built on a foundation of security and reliability. The risks of insecure pattern replication and, most critically, package hallucination are tangible threats to the software supply chain. Mitigation is not optional; it must be built into the workflow through a combination of secure prompting, automated validation, and human oversight.</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intelligent task dispatcher is the mechanism that operationalizes this strategy. By implementing a layered routing logic that considers hard constraints, task-specific strengths, model personality, and risk tolerance, it can dynamically select the optimal model—and the optimal mode of operation for that model—for any given task. The provided YAML configuration serves as a starting point for such a system. By building a dispatcher on these principles, and instrumenting it with a robust feedback loop for continuous improvement, organizations can move beyond simple AI assistance and create a truly integrated, efficient, and secure AI-powered software development ecosystem.</w:t>
      </w:r>
    </w:p>
    <w:p w:rsidR="00000000" w:rsidDel="00000000" w:rsidP="00000000" w:rsidRDefault="00000000" w:rsidRPr="00000000" w14:paraId="0000015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using generative AI in software development - AWS Prescriptive Guidance, accessed June 14, 2025, </w:t>
      </w:r>
      <w:hyperlink r:id="rId6">
        <w:r w:rsidDel="00000000" w:rsidR="00000000" w:rsidRPr="00000000">
          <w:rPr>
            <w:rFonts w:ascii="Google Sans" w:cs="Google Sans" w:eastAsia="Google Sans" w:hAnsi="Google Sans"/>
            <w:color w:val="0000ee"/>
            <w:sz w:val="24"/>
            <w:szCs w:val="24"/>
            <w:u w:val="single"/>
            <w:rtl w:val="0"/>
          </w:rPr>
          <w:t xml:space="preserve">https://docs.aws.amazon.com/prescriptive-guidance/latest/strategy-accelerate-software-dev-lifecycle-gen-ai/best-practices.html</w:t>
        </w:r>
      </w:hyperlink>
      <w:r w:rsidDel="00000000" w:rsidR="00000000" w:rsidRPr="00000000">
        <w:rPr>
          <w:rtl w:val="0"/>
        </w:rPr>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 Turbo vs. Claude 3 Opus vs. Google Gemini 1.5 Pro - Kommunicate, accessed June 14, 2025, </w:t>
      </w:r>
      <w:hyperlink r:id="rId7">
        <w:r w:rsidDel="00000000" w:rsidR="00000000" w:rsidRPr="00000000">
          <w:rPr>
            <w:rFonts w:ascii="Google Sans" w:cs="Google Sans" w:eastAsia="Google Sans" w:hAnsi="Google Sans"/>
            <w:color w:val="0000ee"/>
            <w:sz w:val="24"/>
            <w:szCs w:val="24"/>
            <w:u w:val="single"/>
            <w:rtl w:val="0"/>
          </w:rPr>
          <w:t xml:space="preserve">https://www.kommunicate.io/blog/gpt4-vs-claude-3-vs-gemini/</w:t>
        </w:r>
      </w:hyperlink>
      <w:r w:rsidDel="00000000" w:rsidR="00000000" w:rsidRPr="00000000">
        <w:rPr>
          <w:rtl w:val="0"/>
        </w:rPr>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GPT-4.1: Features, Access, GPT-4o Comparison, and More | DataCamp, accessed June 14, 2025, </w:t>
      </w:r>
      <w:hyperlink r:id="rId8">
        <w:r w:rsidDel="00000000" w:rsidR="00000000" w:rsidRPr="00000000">
          <w:rPr>
            <w:rFonts w:ascii="Google Sans" w:cs="Google Sans" w:eastAsia="Google Sans" w:hAnsi="Google Sans"/>
            <w:color w:val="0000ee"/>
            <w:sz w:val="24"/>
            <w:szCs w:val="24"/>
            <w:u w:val="single"/>
            <w:rtl w:val="0"/>
          </w:rPr>
          <w:t xml:space="preserve">https://www.datacamp.com/blog/gpt-4-1</w:t>
        </w:r>
      </w:hyperlink>
      <w:r w:rsidDel="00000000" w:rsidR="00000000" w:rsidRPr="00000000">
        <w:rPr>
          <w:rtl w:val="0"/>
        </w:rPr>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GPT-4.1 in the API - OpenAI, accessed June 14, 2025, </w:t>
      </w:r>
      <w:hyperlink r:id="rId9">
        <w:r w:rsidDel="00000000" w:rsidR="00000000" w:rsidRPr="00000000">
          <w:rPr>
            <w:rFonts w:ascii="Google Sans" w:cs="Google Sans" w:eastAsia="Google Sans" w:hAnsi="Google Sans"/>
            <w:color w:val="0000ee"/>
            <w:sz w:val="24"/>
            <w:szCs w:val="24"/>
            <w:u w:val="single"/>
            <w:rtl w:val="0"/>
          </w:rPr>
          <w:t xml:space="preserve">https://openai.com/index/gpt-4-1/</w:t>
        </w:r>
      </w:hyperlink>
      <w:r w:rsidDel="00000000" w:rsidR="00000000" w:rsidRPr="00000000">
        <w:rPr>
          <w:rtl w:val="0"/>
        </w:rPr>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GPT-4o? - IBM, accessed June 14, 2025, </w:t>
      </w:r>
      <w:hyperlink r:id="rId10">
        <w:r w:rsidDel="00000000" w:rsidR="00000000" w:rsidRPr="00000000">
          <w:rPr>
            <w:rFonts w:ascii="Google Sans" w:cs="Google Sans" w:eastAsia="Google Sans" w:hAnsi="Google Sans"/>
            <w:color w:val="0000ee"/>
            <w:sz w:val="24"/>
            <w:szCs w:val="24"/>
            <w:u w:val="single"/>
            <w:rtl w:val="0"/>
          </w:rPr>
          <w:t xml:space="preserve">https://www.ibm.com/think/topics/gpt-4o</w:t>
        </w:r>
      </w:hyperlink>
      <w:r w:rsidDel="00000000" w:rsidR="00000000" w:rsidRPr="00000000">
        <w:rPr>
          <w:rtl w:val="0"/>
        </w:rPr>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Guide: How it Works, Use Cases, Pricing, Benchmarks | DataCamp, accessed June 14, 2025, </w:t>
      </w:r>
      <w:hyperlink r:id="rId11">
        <w:r w:rsidDel="00000000" w:rsidR="00000000" w:rsidRPr="00000000">
          <w:rPr>
            <w:rFonts w:ascii="Google Sans" w:cs="Google Sans" w:eastAsia="Google Sans" w:hAnsi="Google Sans"/>
            <w:color w:val="0000ee"/>
            <w:sz w:val="24"/>
            <w:szCs w:val="24"/>
            <w:u w:val="single"/>
            <w:rtl w:val="0"/>
          </w:rPr>
          <w:t xml:space="preserve">https://www.datacamp.com/blog/what-is-gpt-4o</w:t>
        </w:r>
      </w:hyperlink>
      <w:r w:rsidDel="00000000" w:rsidR="00000000" w:rsidRPr="00000000">
        <w:rPr>
          <w:rtl w:val="0"/>
        </w:rPr>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Reg's essential guide to deploying LLMs in production - The Register, accessed June 14, 2025, </w:t>
      </w:r>
      <w:hyperlink r:id="rId12">
        <w:r w:rsidDel="00000000" w:rsidR="00000000" w:rsidRPr="00000000">
          <w:rPr>
            <w:rFonts w:ascii="Google Sans" w:cs="Google Sans" w:eastAsia="Google Sans" w:hAnsi="Google Sans"/>
            <w:color w:val="0000ee"/>
            <w:sz w:val="24"/>
            <w:szCs w:val="24"/>
            <w:u w:val="single"/>
            <w:rtl w:val="0"/>
          </w:rPr>
          <w:t xml:space="preserve">https://www.theregister.com/2025/04/22/llm_production_guide/</w:t>
        </w:r>
      </w:hyperlink>
      <w:r w:rsidDel="00000000" w:rsidR="00000000" w:rsidRPr="00000000">
        <w:rPr>
          <w:rtl w:val="0"/>
        </w:rPr>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(language model) - Wikipedia, accessed June 14,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https://en.wikipedia.org/wiki/Claude_(language_model)</w:t>
        </w:r>
      </w:hyperlink>
      <w:r w:rsidDel="00000000" w:rsidR="00000000" w:rsidRPr="00000000">
        <w:rPr>
          <w:rtl w:val="0"/>
        </w:rPr>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Claude 3 Model Family: Opus, Sonnet, Haiku | Papers With Code, accessed June 14, 2025, </w:t>
      </w:r>
      <w:hyperlink r:id="rId14">
        <w:r w:rsidDel="00000000" w:rsidR="00000000" w:rsidRPr="00000000">
          <w:rPr>
            <w:rFonts w:ascii="Google Sans" w:cs="Google Sans" w:eastAsia="Google Sans" w:hAnsi="Google Sans"/>
            <w:color w:val="0000ee"/>
            <w:sz w:val="24"/>
            <w:szCs w:val="24"/>
            <w:u w:val="single"/>
            <w:rtl w:val="0"/>
          </w:rPr>
          <w:t xml:space="preserve">https://paperswithcode.com/paper/the-claude-3-model-family-opus-sonnet-haiku</w:t>
        </w:r>
      </w:hyperlink>
      <w:r w:rsidDel="00000000" w:rsidR="00000000" w:rsidRPr="00000000">
        <w:rPr>
          <w:rtl w:val="0"/>
        </w:rPr>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Raising the bar on SWE-bench Verified with Claude 3.5 Sonnet - Anthropic, accessed June 14, 2025, </w:t>
      </w:r>
      <w:hyperlink r:id="rId15">
        <w:r w:rsidDel="00000000" w:rsidR="00000000" w:rsidRPr="00000000">
          <w:rPr>
            <w:rFonts w:ascii="Google Sans" w:cs="Google Sans" w:eastAsia="Google Sans" w:hAnsi="Google Sans"/>
            <w:color w:val="0000ee"/>
            <w:sz w:val="24"/>
            <w:szCs w:val="24"/>
            <w:u w:val="single"/>
            <w:rtl w:val="0"/>
          </w:rPr>
          <w:t xml:space="preserve">https://www.anthropic.com/research/swe-bench-sonnet</w:t>
        </w:r>
      </w:hyperlink>
      <w:r w:rsidDel="00000000" w:rsidR="00000000" w:rsidRPr="00000000">
        <w:rPr>
          <w:rtl w:val="0"/>
        </w:rPr>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Claude \ Anthropic, accessed June 14, 2025, </w:t>
      </w:r>
      <w:hyperlink r:id="rId16">
        <w:r w:rsidDel="00000000" w:rsidR="00000000" w:rsidRPr="00000000">
          <w:rPr>
            <w:rFonts w:ascii="Google Sans" w:cs="Google Sans" w:eastAsia="Google Sans" w:hAnsi="Google Sans"/>
            <w:color w:val="0000ee"/>
            <w:sz w:val="24"/>
            <w:szCs w:val="24"/>
            <w:u w:val="single"/>
            <w:rtl w:val="0"/>
          </w:rPr>
          <w:t xml:space="preserve">https://www.anthropic.com/claude</w:t>
        </w:r>
      </w:hyperlink>
      <w:r w:rsidDel="00000000" w:rsidR="00000000" w:rsidRPr="00000000">
        <w:rPr>
          <w:rtl w:val="0"/>
        </w:rPr>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3.7 Sonnet: Features, Access, Benchmarks &amp; More - DataCamp, accessed June 14, 2025, </w:t>
      </w:r>
      <w:hyperlink r:id="rId17">
        <w:r w:rsidDel="00000000" w:rsidR="00000000" w:rsidRPr="00000000">
          <w:rPr>
            <w:rFonts w:ascii="Google Sans" w:cs="Google Sans" w:eastAsia="Google Sans" w:hAnsi="Google Sans"/>
            <w:color w:val="0000ee"/>
            <w:sz w:val="24"/>
            <w:szCs w:val="24"/>
            <w:u w:val="single"/>
            <w:rtl w:val="0"/>
          </w:rPr>
          <w:t xml:space="preserve">https://www.datacamp.com/blog/claude-3-7-sonnet</w:t>
        </w:r>
      </w:hyperlink>
      <w:r w:rsidDel="00000000" w:rsidR="00000000" w:rsidRPr="00000000">
        <w:rPr>
          <w:rtl w:val="0"/>
        </w:rPr>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Claude 3.7 Sonnet: Performance, reasoning, and cost optimization - Wandb, accessed June 14, 2025, </w:t>
      </w:r>
      <w:hyperlink r:id="rId18">
        <w:r w:rsidDel="00000000" w:rsidR="00000000" w:rsidRPr="00000000">
          <w:rPr>
            <w:rFonts w:ascii="Google Sans" w:cs="Google Sans" w:eastAsia="Google Sans" w:hAnsi="Google Sans"/>
            <w:color w:val="0000ee"/>
            <w:sz w:val="24"/>
            <w:szCs w:val="24"/>
            <w:u w:val="single"/>
            <w:rtl w:val="0"/>
          </w:rPr>
          <w:t xml:space="preserve">https://wandb.ai/byyoung3/Generative-AI/reports/Evaluating-Claude-3-7-Sonnet-Performance-reasoning-and-cost-optimization--VmlldzoxMTYzNDEzNQ</w:t>
        </w:r>
      </w:hyperlink>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 Prompt Engineering Guide, accessed June 14, 2025, </w:t>
      </w:r>
      <w:hyperlink r:id="rId19">
        <w:r w:rsidDel="00000000" w:rsidR="00000000" w:rsidRPr="00000000">
          <w:rPr>
            <w:rFonts w:ascii="Google Sans" w:cs="Google Sans" w:eastAsia="Google Sans" w:hAnsi="Google Sans"/>
            <w:color w:val="0000ee"/>
            <w:sz w:val="24"/>
            <w:szCs w:val="24"/>
            <w:u w:val="single"/>
            <w:rtl w:val="0"/>
          </w:rPr>
          <w:t xml:space="preserve">https://www.promptingguide.ai/models/gemini-pro</w:t>
        </w:r>
      </w:hyperlink>
      <w:r w:rsidDel="00000000" w:rsidR="00000000" w:rsidRPr="00000000">
        <w:rPr>
          <w:rtl w:val="0"/>
        </w:rPr>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 Generative AI on Vertex AI - Google Cloud, accessed June 14, 2025, </w:t>
      </w:r>
      <w:hyperlink r:id="rId20">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https://cloud.google.com/vertex-ai/generative-ai/docs/models/gemini/1-5-pro</w:t>
        </w:r>
      </w:hyperlink>
      <w:r w:rsidDel="00000000" w:rsidR="00000000" w:rsidRPr="00000000">
        <w:rPr>
          <w:rtl w:val="0"/>
        </w:rPr>
      </w:r>
    </w:p>
    <w:p w:rsidR="00000000" w:rsidDel="00000000" w:rsidP="00000000" w:rsidRDefault="00000000" w:rsidRPr="00000000" w14:paraId="000001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models | Gemini API | Google AI for Developers, accessed June 14, 2025, </w:t>
      </w:r>
      <w:hyperlink r:id="rId21">
        <w:r w:rsidDel="00000000" w:rsidR="00000000" w:rsidRPr="00000000">
          <w:rPr>
            <w:rFonts w:ascii="Google Sans" w:cs="Google Sans" w:eastAsia="Google Sans" w:hAnsi="Google Sans"/>
            <w:color w:val="0000ee"/>
            <w:sz w:val="24"/>
            <w:szCs w:val="24"/>
            <w:u w:val="single"/>
            <w:rtl w:val="0"/>
          </w:rPr>
          <w:t xml:space="preserve">https://ai.google.dev/gemini-api/docs/models</w:t>
        </w:r>
      </w:hyperlink>
      <w:r w:rsidDel="00000000" w:rsidR="00000000" w:rsidRPr="00000000">
        <w:rPr>
          <w:rtl w:val="0"/>
        </w:rPr>
      </w:r>
    </w:p>
    <w:p w:rsidR="00000000" w:rsidDel="00000000" w:rsidP="00000000" w:rsidRDefault="00000000" w:rsidRPr="00000000" w14:paraId="000001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VS ChatGPT-4o - AI/ML API, accessed June 14, 2025, </w:t>
      </w:r>
      <w:hyperlink r:id="rId22">
        <w:r w:rsidDel="00000000" w:rsidR="00000000" w:rsidRPr="00000000">
          <w:rPr>
            <w:rFonts w:ascii="Google Sans" w:cs="Google Sans" w:eastAsia="Google Sans" w:hAnsi="Google Sans"/>
            <w:color w:val="0000ee"/>
            <w:sz w:val="24"/>
            <w:szCs w:val="24"/>
            <w:u w:val="single"/>
            <w:rtl w:val="0"/>
          </w:rPr>
          <w:t xml:space="preserve">https://aimlapi.com/comparisons/gemini-1-5-vs-chatgpt-4o</w:t>
        </w:r>
      </w:hyperlink>
      <w:r w:rsidDel="00000000" w:rsidR="00000000" w:rsidRPr="00000000">
        <w:rPr>
          <w:rtl w:val="0"/>
        </w:rPr>
      </w:r>
    </w:p>
    <w:p w:rsidR="00000000" w:rsidDel="00000000" w:rsidP="00000000" w:rsidRDefault="00000000" w:rsidRPr="00000000" w14:paraId="000001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deepseek-coder - Xinference, accessed June 14, 2025, </w:t>
      </w:r>
      <w:hyperlink r:id="rId23">
        <w:r w:rsidDel="00000000" w:rsidR="00000000" w:rsidRPr="00000000">
          <w:rPr>
            <w:rFonts w:ascii="Google Sans" w:cs="Google Sans" w:eastAsia="Google Sans" w:hAnsi="Google Sans"/>
            <w:color w:val="0000ee"/>
            <w:sz w:val="24"/>
            <w:szCs w:val="24"/>
            <w:u w:val="single"/>
            <w:rtl w:val="0"/>
          </w:rPr>
          <w:t xml:space="preserve">https://inference.readthedocs.io/en/stable/models/builtin/llm/deepseek-coder.html</w:t>
        </w:r>
      </w:hyperlink>
      <w:r w:rsidDel="00000000" w:rsidR="00000000" w:rsidRPr="00000000">
        <w:rPr>
          <w:rtl w:val="0"/>
        </w:rPr>
      </w:r>
    </w:p>
    <w:p w:rsidR="00000000" w:rsidDel="00000000" w:rsidP="00000000" w:rsidRDefault="00000000" w:rsidRPr="00000000" w14:paraId="000001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DeepSeek-R1's Performance in Code Intelligence with DeepSeek-Coder-V2 - AI Resources - Modular, accessed June 14, 2025, </w:t>
      </w:r>
      <w:hyperlink r:id="rId24">
        <w:r w:rsidDel="00000000" w:rsidR="00000000" w:rsidRPr="00000000">
          <w:rPr>
            <w:rFonts w:ascii="Google Sans" w:cs="Google Sans" w:eastAsia="Google Sans" w:hAnsi="Google Sans"/>
            <w:color w:val="0000ee"/>
            <w:sz w:val="24"/>
            <w:szCs w:val="24"/>
            <w:u w:val="single"/>
            <w:rtl w:val="0"/>
          </w:rPr>
          <w:t xml:space="preserve">https://www.modular.com/ai-resources/evaluating-deepseek-r1-s-performance-in-code-intelligence-with-deepseek-coder-v2</w:t>
        </w:r>
      </w:hyperlink>
      <w:r w:rsidDel="00000000" w:rsidR="00000000" w:rsidRPr="00000000">
        <w:rPr>
          <w:rtl w:val="0"/>
        </w:rPr>
      </w:r>
    </w:p>
    <w:p w:rsidR="00000000" w:rsidDel="00000000" w:rsidP="00000000" w:rsidRDefault="00000000" w:rsidRPr="00000000" w14:paraId="000001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 coder V2 hardware requirements: Your comprehensive guide - BytePlus, accessed June 14, 2025, </w:t>
      </w:r>
      <w:hyperlink r:id="rId25">
        <w:r w:rsidDel="00000000" w:rsidR="00000000" w:rsidRPr="00000000">
          <w:rPr>
            <w:rFonts w:ascii="Google Sans" w:cs="Google Sans" w:eastAsia="Google Sans" w:hAnsi="Google Sans"/>
            <w:color w:val="0000ee"/>
            <w:sz w:val="24"/>
            <w:szCs w:val="24"/>
            <w:u w:val="single"/>
            <w:rtl w:val="0"/>
          </w:rPr>
          <w:t xml:space="preserve">https://www.byteplus.com/en/topic/384108</w:t>
        </w:r>
      </w:hyperlink>
      <w:r w:rsidDel="00000000" w:rsidR="00000000" w:rsidRPr="00000000">
        <w:rPr>
          <w:rtl w:val="0"/>
        </w:rPr>
      </w:r>
    </w:p>
    <w:p w:rsidR="00000000" w:rsidDel="00000000" w:rsidP="00000000" w:rsidRDefault="00000000" w:rsidRPr="00000000" w14:paraId="0000016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Hardware Requirements for DeepSeek Coder? - BytePlus, accessed June 14, 2025, </w:t>
      </w:r>
      <w:hyperlink r:id="rId26">
        <w:r w:rsidDel="00000000" w:rsidR="00000000" w:rsidRPr="00000000">
          <w:rPr>
            <w:rFonts w:ascii="Google Sans" w:cs="Google Sans" w:eastAsia="Google Sans" w:hAnsi="Google Sans"/>
            <w:color w:val="0000ee"/>
            <w:sz w:val="24"/>
            <w:szCs w:val="24"/>
            <w:u w:val="single"/>
            <w:rtl w:val="0"/>
          </w:rPr>
          <w:t xml:space="preserve">https://www.byteplus.com/en/topic/406787</w:t>
        </w:r>
      </w:hyperlink>
      <w:r w:rsidDel="00000000" w:rsidR="00000000" w:rsidRPr="00000000">
        <w:rPr>
          <w:rtl w:val="0"/>
        </w:rPr>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vs Deepseek-R1 - Eden AI, accessed June 14, 2025, </w:t>
      </w:r>
      <w:hyperlink r:id="rId27">
        <w:r w:rsidDel="00000000" w:rsidR="00000000" w:rsidRPr="00000000">
          <w:rPr>
            <w:rFonts w:ascii="Google Sans" w:cs="Google Sans" w:eastAsia="Google Sans" w:hAnsi="Google Sans"/>
            <w:color w:val="0000ee"/>
            <w:sz w:val="24"/>
            <w:szCs w:val="24"/>
            <w:u w:val="single"/>
            <w:rtl w:val="0"/>
          </w:rPr>
          <w:t xml:space="preserve">https://www.edenai.co/post/gpt-4o-vs-deepseek-r1</w:t>
        </w:r>
      </w:hyperlink>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 R1 Review: Performance in Benchmarks &amp; Evals - TextCortex, accessed June 14, 2025, </w:t>
      </w:r>
      <w:hyperlink r:id="rId28">
        <w:r w:rsidDel="00000000" w:rsidR="00000000" w:rsidRPr="00000000">
          <w:rPr>
            <w:rFonts w:ascii="Google Sans" w:cs="Google Sans" w:eastAsia="Google Sans" w:hAnsi="Google Sans"/>
            <w:color w:val="0000ee"/>
            <w:sz w:val="24"/>
            <w:szCs w:val="24"/>
            <w:u w:val="single"/>
            <w:rtl w:val="0"/>
          </w:rPr>
          <w:t xml:space="preserve">https://textcortex.com/post/deepseek-r1-review</w:t>
        </w:r>
      </w:hyperlink>
      <w:r w:rsidDel="00000000" w:rsidR="00000000" w:rsidRPr="00000000">
        <w:rPr>
          <w:rtl w:val="0"/>
        </w:rPr>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Code Models Leaderboard - a Hugging Face Space by 21world, accessed June 14, 2025, </w:t>
      </w:r>
      <w:hyperlink r:id="rId29">
        <w:r w:rsidDel="00000000" w:rsidR="00000000" w:rsidRPr="00000000">
          <w:rPr>
            <w:rFonts w:ascii="Google Sans" w:cs="Google Sans" w:eastAsia="Google Sans" w:hAnsi="Google Sans"/>
            <w:color w:val="0000ee"/>
            <w:sz w:val="24"/>
            <w:szCs w:val="24"/>
            <w:u w:val="single"/>
            <w:rtl w:val="0"/>
          </w:rPr>
          <w:t xml:space="preserve">https://huggingface.co/spaces/21world/bigcode-models-leaderboard</w:t>
        </w:r>
      </w:hyperlink>
      <w:r w:rsidDel="00000000" w:rsidR="00000000" w:rsidRPr="00000000">
        <w:rPr>
          <w:rtl w:val="0"/>
        </w:rPr>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 V3 vs ChatGPT 4o - Codefinity, accessed June 14, 2025, </w:t>
      </w:r>
      <w:hyperlink r:id="rId30">
        <w:r w:rsidDel="00000000" w:rsidR="00000000" w:rsidRPr="00000000">
          <w:rPr>
            <w:rFonts w:ascii="Google Sans" w:cs="Google Sans" w:eastAsia="Google Sans" w:hAnsi="Google Sans"/>
            <w:color w:val="0000ee"/>
            <w:sz w:val="24"/>
            <w:szCs w:val="24"/>
            <w:u w:val="single"/>
            <w:rtl w:val="0"/>
          </w:rPr>
          <w:t xml:space="preserve">https://codefinity.com/blog/DeepSeek-V3-vs-ChatGPT-4o</w:t>
        </w:r>
      </w:hyperlink>
      <w:r w:rsidDel="00000000" w:rsidR="00000000" w:rsidRPr="00000000">
        <w:rPr>
          <w:rtl w:val="0"/>
        </w:rPr>
      </w:r>
    </w:p>
    <w:p w:rsidR="00000000" w:rsidDel="00000000" w:rsidP="00000000" w:rsidRDefault="00000000" w:rsidRPr="00000000" w14:paraId="000001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vs DeepSeekv3: Which LLM is Best for Your Needs - Tune AI, accessed June 14, 2025, </w:t>
      </w:r>
      <w:hyperlink r:id="rId31">
        <w:r w:rsidDel="00000000" w:rsidR="00000000" w:rsidRPr="00000000">
          <w:rPr>
            <w:rFonts w:ascii="Google Sans" w:cs="Google Sans" w:eastAsia="Google Sans" w:hAnsi="Google Sans"/>
            <w:color w:val="0000ee"/>
            <w:sz w:val="24"/>
            <w:szCs w:val="24"/>
            <w:u w:val="single"/>
            <w:rtl w:val="0"/>
          </w:rPr>
          <w:t xml:space="preserve">https://tunehq.ai/blog/gpt4o-vs-deepseekv3</w:t>
        </w:r>
      </w:hyperlink>
      <w:r w:rsidDel="00000000" w:rsidR="00000000" w:rsidRPr="00000000">
        <w:rPr>
          <w:rtl w:val="0"/>
        </w:rPr>
      </w:r>
    </w:p>
    <w:p w:rsidR="00000000" w:rsidDel="00000000" w:rsidP="00000000" w:rsidRDefault="00000000" w:rsidRPr="00000000" w14:paraId="000001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LEGO: Scaffolding Cross-Functional Collaboration in Industrial Responsible AI Practices during Early Design Stages - arXiv, accessed June 14, 2025, </w:t>
      </w:r>
      <w:hyperlink r:id="rId32">
        <w:r w:rsidDel="00000000" w:rsidR="00000000" w:rsidRPr="00000000">
          <w:rPr>
            <w:rFonts w:ascii="Google Sans" w:cs="Google Sans" w:eastAsia="Google Sans" w:hAnsi="Google Sans"/>
            <w:color w:val="0000ee"/>
            <w:sz w:val="24"/>
            <w:szCs w:val="24"/>
            <w:u w:val="single"/>
            <w:rtl w:val="0"/>
          </w:rPr>
          <w:t xml:space="preserve">https://arxiv.org/html/2505.10300v1</w:t>
        </w:r>
      </w:hyperlink>
      <w:r w:rsidDel="00000000" w:rsidR="00000000" w:rsidRPr="00000000">
        <w:rPr>
          <w:rtl w:val="0"/>
        </w:rPr>
      </w:r>
    </w:p>
    <w:p w:rsidR="00000000" w:rsidDel="00000000" w:rsidP="00000000" w:rsidRDefault="00000000" w:rsidRPr="00000000" w14:paraId="000001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AIaC - AI-powered IaC generator - Firefly, accessed June 14, 2025, </w:t>
      </w:r>
      <w:hyperlink r:id="rId33">
        <w:r w:rsidDel="00000000" w:rsidR="00000000" w:rsidRPr="00000000">
          <w:rPr>
            <w:rFonts w:ascii="Google Sans" w:cs="Google Sans" w:eastAsia="Google Sans" w:hAnsi="Google Sans"/>
            <w:color w:val="0000ee"/>
            <w:sz w:val="24"/>
            <w:szCs w:val="24"/>
            <w:u w:val="single"/>
            <w:rtl w:val="0"/>
          </w:rPr>
          <w:t xml:space="preserve">https://www.firefly.ai/blog/introducing-aiac-ai-powered-iac-generator</w:t>
        </w:r>
      </w:hyperlink>
      <w:r w:rsidDel="00000000" w:rsidR="00000000" w:rsidRPr="00000000">
        <w:rPr>
          <w:rtl w:val="0"/>
        </w:rPr>
      </w:r>
    </w:p>
    <w:p w:rsidR="00000000" w:rsidDel="00000000" w:rsidP="00000000" w:rsidRDefault="00000000" w:rsidRPr="00000000" w14:paraId="000001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gofireflyio/aiac: Artificial Intelligence Infrastructure-as-Code Generator. - GitHub, accessed June 14, 2025, </w:t>
      </w:r>
      <w:hyperlink r:id="rId34">
        <w:r w:rsidDel="00000000" w:rsidR="00000000" w:rsidRPr="00000000">
          <w:rPr>
            <w:rFonts w:ascii="Google Sans" w:cs="Google Sans" w:eastAsia="Google Sans" w:hAnsi="Google Sans"/>
            <w:color w:val="0000ee"/>
            <w:sz w:val="24"/>
            <w:szCs w:val="24"/>
            <w:u w:val="single"/>
            <w:rtl w:val="0"/>
          </w:rPr>
          <w:t xml:space="preserve">https://github.com/gofireflyio/aiac</w:t>
        </w:r>
      </w:hyperlink>
      <w:r w:rsidDel="00000000" w:rsidR="00000000" w:rsidRPr="00000000">
        <w:rPr>
          <w:rtl w:val="0"/>
        </w:rPr>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AI Agent Frameworks for Your Project - DEV Community, accessed June 14, 2025, </w:t>
      </w:r>
      <w:hyperlink r:id="rId35">
        <w:r w:rsidDel="00000000" w:rsidR="00000000" w:rsidRPr="00000000">
          <w:rPr>
            <w:rFonts w:ascii="Google Sans" w:cs="Google Sans" w:eastAsia="Google Sans" w:hAnsi="Google Sans"/>
            <w:color w:val="0000ee"/>
            <w:sz w:val="24"/>
            <w:szCs w:val="24"/>
            <w:u w:val="single"/>
            <w:rtl w:val="0"/>
          </w:rPr>
          <w:t xml:space="preserve">https://dev.to/lollypopdesign/choosing-the-right-ai-agent-frameworks-for-your-project-253a</w:t>
        </w:r>
      </w:hyperlink>
      <w:r w:rsidDel="00000000" w:rsidR="00000000" w:rsidRPr="00000000">
        <w:rPr>
          <w:rtl w:val="0"/>
        </w:rPr>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Agent Builder | Google Cloud, accessed June 14, 2025, </w:t>
      </w:r>
      <w:hyperlink r:id="rId36">
        <w:r w:rsidDel="00000000" w:rsidR="00000000" w:rsidRPr="00000000">
          <w:rPr>
            <w:rFonts w:ascii="Google Sans" w:cs="Google Sans" w:eastAsia="Google Sans" w:hAnsi="Google Sans"/>
            <w:color w:val="0000ee"/>
            <w:sz w:val="24"/>
            <w:szCs w:val="24"/>
            <w:u w:val="single"/>
            <w:rtl w:val="0"/>
          </w:rPr>
          <w:t xml:space="preserve">https://cloud.google.com/products/agent-builder</w:t>
        </w:r>
      </w:hyperlink>
      <w:r w:rsidDel="00000000" w:rsidR="00000000" w:rsidRPr="00000000">
        <w:rPr>
          <w:rtl w:val="0"/>
        </w:rPr>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Easy Introduction to LLM Reasoning, AI Agents, and Test Time Scaling, accessed June 14, 2025, </w:t>
      </w:r>
      <w:hyperlink r:id="rId37">
        <w:r w:rsidDel="00000000" w:rsidR="00000000" w:rsidRPr="00000000">
          <w:rPr>
            <w:rFonts w:ascii="Google Sans" w:cs="Google Sans" w:eastAsia="Google Sans" w:hAnsi="Google Sans"/>
            <w:color w:val="0000ee"/>
            <w:sz w:val="24"/>
            <w:szCs w:val="24"/>
            <w:u w:val="single"/>
            <w:rtl w:val="0"/>
          </w:rPr>
          <w:t xml:space="preserve">https://developer.nvidia.com/blog/an-easy-introduction-to-llm-reasoning-ai-agents-and-test-time-scaling/</w:t>
        </w:r>
      </w:hyperlink>
      <w:r w:rsidDel="00000000" w:rsidR="00000000" w:rsidRPr="00000000">
        <w:rPr>
          <w:rtl w:val="0"/>
        </w:rPr>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in LLM: 5 Proven Steps to Boost Your Language Model - Data Science Dojo, accessed June 14, 2025, </w:t>
      </w:r>
      <w:hyperlink r:id="rId38">
        <w:r w:rsidDel="00000000" w:rsidR="00000000" w:rsidRPr="00000000">
          <w:rPr>
            <w:rFonts w:ascii="Google Sans" w:cs="Google Sans" w:eastAsia="Google Sans" w:hAnsi="Google Sans"/>
            <w:color w:val="0000ee"/>
            <w:sz w:val="24"/>
            <w:szCs w:val="24"/>
            <w:u w:val="single"/>
            <w:rtl w:val="0"/>
          </w:rPr>
          <w:t xml:space="preserve">https://datasciencedojo.com/blog/rag-in-llm-approach/</w:t>
        </w:r>
      </w:hyperlink>
      <w:r w:rsidDel="00000000" w:rsidR="00000000" w:rsidRPr="00000000">
        <w:rPr>
          <w:rtl w:val="0"/>
        </w:rPr>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RAG? - Retrieval-Augmented Generation AI Explained - AWS, accessed June 14, 2025, </w:t>
      </w:r>
      <w:hyperlink r:id="rId39">
        <w:r w:rsidDel="00000000" w:rsidR="00000000" w:rsidRPr="00000000">
          <w:rPr>
            <w:rFonts w:ascii="Google Sans" w:cs="Google Sans" w:eastAsia="Google Sans" w:hAnsi="Google Sans"/>
            <w:color w:val="0000ee"/>
            <w:sz w:val="24"/>
            <w:szCs w:val="24"/>
            <w:u w:val="single"/>
            <w:rtl w:val="0"/>
          </w:rPr>
          <w:t xml:space="preserve">https://aws.amazon.com/what-is/retrieval-augmented-generation/</w:t>
        </w:r>
      </w:hyperlink>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Large Language Models in Class-Level Code Generation, accessed June 14, 2025, </w:t>
      </w:r>
      <w:hyperlink r:id="rId40">
        <w:r w:rsidDel="00000000" w:rsidR="00000000" w:rsidRPr="00000000">
          <w:rPr>
            <w:rFonts w:ascii="Google Sans" w:cs="Google Sans" w:eastAsia="Google Sans" w:hAnsi="Google Sans"/>
            <w:color w:val="0000ee"/>
            <w:sz w:val="24"/>
            <w:szCs w:val="24"/>
            <w:u w:val="single"/>
            <w:rtl w:val="0"/>
          </w:rPr>
          <w:t xml:space="preserve">https://mingwei-liu.github.io/assets/pdf/ICSE2024ClassEval-V2.pdf</w:t>
        </w:r>
      </w:hyperlink>
      <w:r w:rsidDel="00000000" w:rsidR="00000000" w:rsidRPr="00000000">
        <w:rPr>
          <w:rtl w:val="0"/>
        </w:rPr>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HumanEval Benchmark - Klu.ai, accessed June 14, 2025, </w:t>
      </w:r>
      <w:hyperlink r:id="rId41">
        <w:r w:rsidDel="00000000" w:rsidR="00000000" w:rsidRPr="00000000">
          <w:rPr>
            <w:rFonts w:ascii="Google Sans" w:cs="Google Sans" w:eastAsia="Google Sans" w:hAnsi="Google Sans"/>
            <w:color w:val="0000ee"/>
            <w:sz w:val="24"/>
            <w:szCs w:val="24"/>
            <w:u w:val="single"/>
            <w:rtl w:val="0"/>
          </w:rPr>
          <w:t xml:space="preserve">https://klu.ai/glossary/humaneval-benchmark</w:t>
        </w:r>
      </w:hyperlink>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MBPP Benchmark (Code Generation) - Papers With Code, accessed June 14, 2025, </w:t>
      </w:r>
      <w:hyperlink r:id="rId42">
        <w:r w:rsidDel="00000000" w:rsidR="00000000" w:rsidRPr="00000000">
          <w:rPr>
            <w:rFonts w:ascii="Google Sans" w:cs="Google Sans" w:eastAsia="Google Sans" w:hAnsi="Google Sans"/>
            <w:color w:val="0000ee"/>
            <w:sz w:val="24"/>
            <w:szCs w:val="24"/>
            <w:u w:val="single"/>
            <w:rtl w:val="0"/>
          </w:rPr>
          <w:t xml:space="preserve">https://paperswithcode.com/sota/code-generation-on-mbpp</w:t>
        </w:r>
      </w:hyperlink>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and Understanding Creativity in Large Language Models | Machine Intelligence Research, accessed June 14, 2025, </w:t>
      </w:r>
      <w:hyperlink r:id="rId43">
        <w:r w:rsidDel="00000000" w:rsidR="00000000" w:rsidRPr="00000000">
          <w:rPr>
            <w:rFonts w:ascii="Google Sans" w:cs="Google Sans" w:eastAsia="Google Sans" w:hAnsi="Google Sans"/>
            <w:color w:val="0000ee"/>
            <w:sz w:val="24"/>
            <w:szCs w:val="24"/>
            <w:u w:val="single"/>
            <w:rtl w:val="0"/>
          </w:rPr>
          <w:t xml:space="preserve">https://www.mi-research.net/en/article/pdf/preview/10.1007/s11633-025-1546-4.pdf</w:t>
        </w:r>
      </w:hyperlink>
      <w:r w:rsidDel="00000000" w:rsidR="00000000" w:rsidRPr="00000000">
        <w:rPr>
          <w:rtl w:val="0"/>
        </w:rPr>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Outputs from LLMs: A Massive Study in 2025 - Descript, accessed June 14, 2025, </w:t>
      </w:r>
      <w:hyperlink r:id="rId44">
        <w:r w:rsidDel="00000000" w:rsidR="00000000" w:rsidRPr="00000000">
          <w:rPr>
            <w:rFonts w:ascii="Google Sans" w:cs="Google Sans" w:eastAsia="Google Sans" w:hAnsi="Google Sans"/>
            <w:color w:val="0000ee"/>
            <w:sz w:val="24"/>
            <w:szCs w:val="24"/>
            <w:u w:val="single"/>
            <w:rtl w:val="0"/>
          </w:rPr>
          <w:t xml:space="preserve">https://www.descript.com/blog/article/how-to-get-creative-outputs-from-llms</w:t>
        </w:r>
      </w:hyperlink>
      <w:r w:rsidDel="00000000" w:rsidR="00000000" w:rsidRPr="00000000">
        <w:rPr>
          <w:rtl w:val="0"/>
        </w:rPr>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LLM Parameters to Instantly Boost Performance - Analytics Vidhya, accessed June 14, 2025, </w:t>
      </w:r>
      <w:hyperlink r:id="rId45">
        <w:r w:rsidDel="00000000" w:rsidR="00000000" w:rsidRPr="00000000">
          <w:rPr>
            <w:rFonts w:ascii="Google Sans" w:cs="Google Sans" w:eastAsia="Google Sans" w:hAnsi="Google Sans"/>
            <w:color w:val="0000ee"/>
            <w:sz w:val="24"/>
            <w:szCs w:val="24"/>
            <w:u w:val="single"/>
            <w:rtl w:val="0"/>
          </w:rPr>
          <w:t xml:space="preserve">https://www.analyticsvidhya.com/blog/2024/10/llm-parameters/</w:t>
        </w:r>
      </w:hyperlink>
      <w:r w:rsidDel="00000000" w:rsidR="00000000" w:rsidRPr="00000000">
        <w:rPr>
          <w:rtl w:val="0"/>
        </w:rPr>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Tutorial on LLM Reasoning: Relevant Methods behind ChatGPT o1 - arXiv, accessed June 14, 2025, </w:t>
      </w:r>
      <w:hyperlink r:id="rId46">
        <w:r w:rsidDel="00000000" w:rsidR="00000000" w:rsidRPr="00000000">
          <w:rPr>
            <w:rFonts w:ascii="Google Sans" w:cs="Google Sans" w:eastAsia="Google Sans" w:hAnsi="Google Sans"/>
            <w:color w:val="0000ee"/>
            <w:sz w:val="24"/>
            <w:szCs w:val="24"/>
            <w:u w:val="single"/>
            <w:rtl w:val="0"/>
          </w:rPr>
          <w:t xml:space="preserve">https://arxiv.org/html/2502.10867v1</w:t>
        </w:r>
      </w:hyperlink>
      <w:r w:rsidDel="00000000" w:rsidR="00000000" w:rsidRPr="00000000">
        <w:rPr>
          <w:rtl w:val="0"/>
        </w:rPr>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LLM Reasoning (2025) - Kili Technology, accessed June 14, 2025, </w:t>
      </w:r>
      <w:hyperlink r:id="rId47">
        <w:r w:rsidDel="00000000" w:rsidR="00000000" w:rsidRPr="00000000">
          <w:rPr>
            <w:rFonts w:ascii="Google Sans" w:cs="Google Sans" w:eastAsia="Google Sans" w:hAnsi="Google Sans"/>
            <w:color w:val="0000ee"/>
            <w:sz w:val="24"/>
            <w:szCs w:val="24"/>
            <w:u w:val="single"/>
            <w:rtl w:val="0"/>
          </w:rPr>
          <w:t xml:space="preserve">https://kili-technology.com/large-language-models-llms/llm-reasoning-guide</w:t>
        </w:r>
      </w:hyperlink>
      <w:r w:rsidDel="00000000" w:rsidR="00000000" w:rsidRPr="00000000">
        <w:rPr>
          <w:rtl w:val="0"/>
        </w:rPr>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Have a Package for You! A Comprehensive Analysis of Package Hallucinations by Code Generating LLMs - USENIX, accessed June 14, 2025, </w:t>
      </w:r>
      <w:hyperlink r:id="rId48">
        <w:r w:rsidDel="00000000" w:rsidR="00000000" w:rsidRPr="00000000">
          <w:rPr>
            <w:rFonts w:ascii="Google Sans" w:cs="Google Sans" w:eastAsia="Google Sans" w:hAnsi="Google Sans"/>
            <w:color w:val="0000ee"/>
            <w:sz w:val="24"/>
            <w:szCs w:val="24"/>
            <w:u w:val="single"/>
            <w:rtl w:val="0"/>
          </w:rPr>
          <w:t xml:space="preserve">https://www.usenix.org/system/files/conference/usenixsecurity25/sec25cycle1-prepub-742-spracklen.pdf</w:t>
        </w:r>
      </w:hyperlink>
      <w:r w:rsidDel="00000000" w:rsidR="00000000" w:rsidRPr="00000000">
        <w:rPr>
          <w:rtl w:val="0"/>
        </w:rPr>
      </w:r>
    </w:p>
    <w:p w:rsidR="00000000" w:rsidDel="00000000" w:rsidP="00000000" w:rsidRDefault="00000000" w:rsidRPr="00000000" w14:paraId="000001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www.forbes.com, accessed June 14, 2025, </w:t>
      </w:r>
      <w:hyperlink r:id="rId49">
        <w:r w:rsidDel="00000000" w:rsidR="00000000" w:rsidRPr="00000000">
          <w:rPr>
            <w:rFonts w:ascii="Google Sans" w:cs="Google Sans" w:eastAsia="Google Sans" w:hAnsi="Google Sans"/>
            <w:color w:val="0000ee"/>
            <w:sz w:val="24"/>
            <w:szCs w:val="24"/>
            <w:u w:val="single"/>
            <w:rtl w:val="0"/>
          </w:rPr>
          <w:t xml:space="preserve">https://www.forbes.com/councils/forbestechcouncil/2025/04/18/how-ai-generated-code-is-unleashing-a-tsunami-of-security-risks/#:~:text=Insecure%20Code%20Generation%20At%20Scale,insecure%20patterns%20spreading%20across%20organizations.</w:t>
        </w:r>
      </w:hyperlink>
      <w:r w:rsidDel="00000000" w:rsidR="00000000" w:rsidRPr="00000000">
        <w:rPr>
          <w:rtl w:val="0"/>
        </w:rPr>
      </w:r>
    </w:p>
    <w:p w:rsidR="00000000" w:rsidDel="00000000" w:rsidP="00000000" w:rsidRDefault="00000000" w:rsidRPr="00000000" w14:paraId="000001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AI-Generated Code: The Security Blind Spot Your Team Can't Ignore - Jit.io, accessed June 14, 2025, </w:t>
      </w:r>
      <w:hyperlink r:id="rId50">
        <w:r w:rsidDel="00000000" w:rsidR="00000000" w:rsidRPr="00000000">
          <w:rPr>
            <w:rFonts w:ascii="Google Sans" w:cs="Google Sans" w:eastAsia="Google Sans" w:hAnsi="Google Sans"/>
            <w:color w:val="0000ee"/>
            <w:sz w:val="24"/>
            <w:szCs w:val="24"/>
            <w:u w:val="single"/>
            <w:rtl w:val="0"/>
          </w:rPr>
          <w:t xml:space="preserve">https://www.jit.io/resources/devsecops/ai-generated-code-the-security-blind-spot-your-team-cant-ignore</w:t>
        </w:r>
      </w:hyperlink>
      <w:r w:rsidDel="00000000" w:rsidR="00000000" w:rsidRPr="00000000">
        <w:rPr>
          <w:rtl w:val="0"/>
        </w:rPr>
      </w:r>
    </w:p>
    <w:p w:rsidR="00000000" w:rsidDel="00000000" w:rsidP="00000000" w:rsidRDefault="00000000" w:rsidRPr="00000000" w14:paraId="000001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Importing Phantoms: Measuring LLM Package Hallucination Vulnerabilities - arXiv, accessed June 14, 2025, </w:t>
      </w:r>
      <w:hyperlink r:id="rId51">
        <w:r w:rsidDel="00000000" w:rsidR="00000000" w:rsidRPr="00000000">
          <w:rPr>
            <w:rFonts w:ascii="Google Sans" w:cs="Google Sans" w:eastAsia="Google Sans" w:hAnsi="Google Sans"/>
            <w:color w:val="0000ee"/>
            <w:sz w:val="24"/>
            <w:szCs w:val="24"/>
            <w:u w:val="single"/>
            <w:rtl w:val="0"/>
          </w:rPr>
          <w:t xml:space="preserve">https://arxiv.org/html/2501.19012v1</w:t>
        </w:r>
      </w:hyperlink>
      <w:r w:rsidDel="00000000" w:rsidR="00000000" w:rsidRPr="00000000">
        <w:rPr>
          <w:rtl w:val="0"/>
        </w:rPr>
      </w:r>
    </w:p>
    <w:p w:rsidR="00000000" w:rsidDel="00000000" w:rsidP="00000000" w:rsidRDefault="00000000" w:rsidRPr="00000000" w14:paraId="000001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 hallucination: LLMs may deliver malicious code to careless devs, accessed June 14, 2025, </w:t>
      </w:r>
      <w:hyperlink r:id="rId52">
        <w:r w:rsidDel="00000000" w:rsidR="00000000" w:rsidRPr="00000000">
          <w:rPr>
            <w:rFonts w:ascii="Google Sans" w:cs="Google Sans" w:eastAsia="Google Sans" w:hAnsi="Google Sans"/>
            <w:color w:val="0000ee"/>
            <w:sz w:val="24"/>
            <w:szCs w:val="24"/>
            <w:u w:val="single"/>
            <w:rtl w:val="0"/>
          </w:rPr>
          <w:t xml:space="preserve">https://www.helpnetsecurity.com/2025/04/14/package-hallucination-slopsquatting-malicious-code/</w:t>
        </w:r>
      </w:hyperlink>
      <w:r w:rsidDel="00000000" w:rsidR="00000000" w:rsidRPr="00000000">
        <w:rPr>
          <w:rtl w:val="0"/>
        </w:rPr>
      </w:r>
    </w:p>
    <w:p w:rsidR="00000000" w:rsidDel="00000000" w:rsidP="00000000" w:rsidRDefault="00000000" w:rsidRPr="00000000" w14:paraId="000001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Using AI in Software Development 2025 - Leanware, accessed June 14, 2025, </w:t>
      </w:r>
      <w:hyperlink r:id="rId53">
        <w:r w:rsidDel="00000000" w:rsidR="00000000" w:rsidRPr="00000000">
          <w:rPr>
            <w:rFonts w:ascii="Google Sans" w:cs="Google Sans" w:eastAsia="Google Sans" w:hAnsi="Google Sans"/>
            <w:color w:val="0000ee"/>
            <w:sz w:val="24"/>
            <w:szCs w:val="24"/>
            <w:u w:val="single"/>
            <w:rtl w:val="0"/>
          </w:rPr>
          <w:t xml:space="preserve">https://www.leanware.co/insights/best-practices-ai-software-development</w:t>
        </w:r>
      </w:hyperlink>
      <w:r w:rsidDel="00000000" w:rsidR="00000000" w:rsidRPr="00000000">
        <w:rPr>
          <w:rtl w:val="0"/>
        </w:rPr>
      </w:r>
    </w:p>
    <w:p w:rsidR="00000000" w:rsidDel="00000000" w:rsidP="00000000" w:rsidRDefault="00000000" w:rsidRPr="00000000" w14:paraId="000001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hallucination risks and prevention - K2view, accessed June 14, 2025, </w:t>
      </w:r>
      <w:hyperlink r:id="rId54">
        <w:r w:rsidDel="00000000" w:rsidR="00000000" w:rsidRPr="00000000">
          <w:rPr>
            <w:rFonts w:ascii="Google Sans" w:cs="Google Sans" w:eastAsia="Google Sans" w:hAnsi="Google Sans"/>
            <w:color w:val="0000ee"/>
            <w:sz w:val="24"/>
            <w:szCs w:val="24"/>
            <w:u w:val="single"/>
            <w:rtl w:val="0"/>
          </w:rPr>
          <w:t xml:space="preserve">https://www.k2view.com/blog/llm-hallucination/</w:t>
        </w:r>
      </w:hyperlink>
      <w:r w:rsidDel="00000000" w:rsidR="00000000" w:rsidRPr="00000000">
        <w:rPr>
          <w:rtl w:val="0"/>
        </w:rPr>
      </w:r>
    </w:p>
    <w:p w:rsidR="00000000" w:rsidDel="00000000" w:rsidP="00000000" w:rsidRDefault="00000000" w:rsidRPr="00000000" w14:paraId="000001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hallucination mitigation techniques: Explained - Tredence, accessed June 14, 2025, </w:t>
      </w:r>
      <w:hyperlink r:id="rId55">
        <w:r w:rsidDel="00000000" w:rsidR="00000000" w:rsidRPr="00000000">
          <w:rPr>
            <w:rFonts w:ascii="Google Sans" w:cs="Google Sans" w:eastAsia="Google Sans" w:hAnsi="Google Sans"/>
            <w:color w:val="0000ee"/>
            <w:sz w:val="24"/>
            <w:szCs w:val="24"/>
            <w:u w:val="single"/>
            <w:rtl w:val="0"/>
          </w:rPr>
          <w:t xml:space="preserve">https://www.tredence.com/blog/mitigating-hallucination-in-large-language-models</w:t>
        </w:r>
      </w:hyperlink>
      <w:r w:rsidDel="00000000" w:rsidR="00000000" w:rsidRPr="00000000">
        <w:rPr>
          <w:rtl w:val="0"/>
        </w:rPr>
      </w:r>
    </w:p>
    <w:p w:rsidR="00000000" w:rsidDel="00000000" w:rsidP="00000000" w:rsidRDefault="00000000" w:rsidRPr="00000000" w14:paraId="000001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Steps for a Smooth LLM Application Rollout | Traceloop, accessed June 14, 2025, </w:t>
      </w:r>
      <w:hyperlink r:id="rId56">
        <w:r w:rsidDel="00000000" w:rsidR="00000000" w:rsidRPr="00000000">
          <w:rPr>
            <w:rFonts w:ascii="Google Sans" w:cs="Google Sans" w:eastAsia="Google Sans" w:hAnsi="Google Sans"/>
            <w:color w:val="0000ee"/>
            <w:sz w:val="24"/>
            <w:szCs w:val="24"/>
            <w:u w:val="single"/>
            <w:rtl w:val="0"/>
          </w:rPr>
          <w:t xml:space="preserve">https://www.traceloop.com/blog/practical-checklist-to-deploy-an-llm-app-into-production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ngwei-liu.github.io/assets/pdf/ICSE2024ClassEval-V2.pdf" TargetMode="External"/><Relationship Id="rId42" Type="http://schemas.openxmlformats.org/officeDocument/2006/relationships/hyperlink" Target="https://paperswithcode.com/sota/code-generation-on-mbpp" TargetMode="External"/><Relationship Id="rId41" Type="http://schemas.openxmlformats.org/officeDocument/2006/relationships/hyperlink" Target="https://klu.ai/glossary/humaneval-benchmark" TargetMode="External"/><Relationship Id="rId44" Type="http://schemas.openxmlformats.org/officeDocument/2006/relationships/hyperlink" Target="https://www.descript.com/blog/article/how-to-get-creative-outputs-from-llms" TargetMode="External"/><Relationship Id="rId43" Type="http://schemas.openxmlformats.org/officeDocument/2006/relationships/hyperlink" Target="https://www.mi-research.net/en/article/pdf/preview/10.1007/s11633-025-1546-4.pdf" TargetMode="External"/><Relationship Id="rId46" Type="http://schemas.openxmlformats.org/officeDocument/2006/relationships/hyperlink" Target="https://arxiv.org/html/2502.10867v1" TargetMode="External"/><Relationship Id="rId45" Type="http://schemas.openxmlformats.org/officeDocument/2006/relationships/hyperlink" Target="https://www.analyticsvidhya.com/blog/2024/10/llm-paramet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enai.com/index/gpt-4-1/" TargetMode="External"/><Relationship Id="rId48" Type="http://schemas.openxmlformats.org/officeDocument/2006/relationships/hyperlink" Target="https://www.usenix.org/system/files/conference/usenixsecurity25/sec25cycle1-prepub-742-spracklen.pdf" TargetMode="External"/><Relationship Id="rId47" Type="http://schemas.openxmlformats.org/officeDocument/2006/relationships/hyperlink" Target="https://kili-technology.com/large-language-models-llms/llm-reasoning-guide" TargetMode="External"/><Relationship Id="rId49" Type="http://schemas.openxmlformats.org/officeDocument/2006/relationships/hyperlink" Target="https://www.forbes.com/councils/forbestechcouncil/2025/04/18/how-ai-generated-code-is-unleashing-a-tsunami-of-security-risks/#:~:text=Insecure%20Code%20Generation%20At%20Scale,insecure%20patterns%20spreading%20across%20organizations." TargetMode="External"/><Relationship Id="rId5" Type="http://schemas.openxmlformats.org/officeDocument/2006/relationships/styles" Target="styles.xml"/><Relationship Id="rId6" Type="http://schemas.openxmlformats.org/officeDocument/2006/relationships/hyperlink" Target="https://docs.aws.amazon.com/prescriptive-guidance/latest/strategy-accelerate-software-dev-lifecycle-gen-ai/best-practices.html" TargetMode="External"/><Relationship Id="rId7" Type="http://schemas.openxmlformats.org/officeDocument/2006/relationships/hyperlink" Target="https://www.kommunicate.io/blog/gpt4-vs-claude-3-vs-gemini/" TargetMode="External"/><Relationship Id="rId8" Type="http://schemas.openxmlformats.org/officeDocument/2006/relationships/hyperlink" Target="https://www.datacamp.com/blog/gpt-4-1" TargetMode="External"/><Relationship Id="rId31" Type="http://schemas.openxmlformats.org/officeDocument/2006/relationships/hyperlink" Target="https://tunehq.ai/blog/gpt4o-vs-deepseekv3" TargetMode="External"/><Relationship Id="rId30" Type="http://schemas.openxmlformats.org/officeDocument/2006/relationships/hyperlink" Target="https://codefinity.com/blog/DeepSeek-V3-vs-ChatGPT-4o" TargetMode="External"/><Relationship Id="rId33" Type="http://schemas.openxmlformats.org/officeDocument/2006/relationships/hyperlink" Target="https://www.firefly.ai/blog/introducing-aiac-ai-powered-iac-generator" TargetMode="External"/><Relationship Id="rId32" Type="http://schemas.openxmlformats.org/officeDocument/2006/relationships/hyperlink" Target="https://arxiv.org/html/2505.10300v1" TargetMode="External"/><Relationship Id="rId35" Type="http://schemas.openxmlformats.org/officeDocument/2006/relationships/hyperlink" Target="https://dev.to/lollypopdesign/choosing-the-right-ai-agent-frameworks-for-your-project-253a" TargetMode="External"/><Relationship Id="rId34" Type="http://schemas.openxmlformats.org/officeDocument/2006/relationships/hyperlink" Target="https://github.com/gofireflyio/aiac" TargetMode="External"/><Relationship Id="rId37" Type="http://schemas.openxmlformats.org/officeDocument/2006/relationships/hyperlink" Target="https://developer.nvidia.com/blog/an-easy-introduction-to-llm-reasoning-ai-agents-and-test-time-scaling/" TargetMode="External"/><Relationship Id="rId36" Type="http://schemas.openxmlformats.org/officeDocument/2006/relationships/hyperlink" Target="https://cloud.google.com/products/agent-builder" TargetMode="External"/><Relationship Id="rId39" Type="http://schemas.openxmlformats.org/officeDocument/2006/relationships/hyperlink" Target="https://aws.amazon.com/what-is/retrieval-augmented-generation/" TargetMode="External"/><Relationship Id="rId38" Type="http://schemas.openxmlformats.org/officeDocument/2006/relationships/hyperlink" Target="https://datasciencedojo.com/blog/rag-in-llm-approach/" TargetMode="External"/><Relationship Id="rId20" Type="http://schemas.openxmlformats.org/officeDocument/2006/relationships/hyperlink" Target="https://cloud.google.com/vertex-ai/generative-ai/docs/models/gemini/1-5-pro" TargetMode="External"/><Relationship Id="rId22" Type="http://schemas.openxmlformats.org/officeDocument/2006/relationships/hyperlink" Target="https://aimlapi.com/comparisons/gemini-1-5-vs-chatgpt-4o" TargetMode="External"/><Relationship Id="rId21" Type="http://schemas.openxmlformats.org/officeDocument/2006/relationships/hyperlink" Target="https://ai.google.dev/gemini-api/docs/models" TargetMode="External"/><Relationship Id="rId24" Type="http://schemas.openxmlformats.org/officeDocument/2006/relationships/hyperlink" Target="https://www.modular.com/ai-resources/evaluating-deepseek-r1-s-performance-in-code-intelligence-with-deepseek-coder-v2" TargetMode="External"/><Relationship Id="rId23" Type="http://schemas.openxmlformats.org/officeDocument/2006/relationships/hyperlink" Target="https://inference.readthedocs.io/en/stable/models/builtin/llm/deepseek-coder.html" TargetMode="External"/><Relationship Id="rId26" Type="http://schemas.openxmlformats.org/officeDocument/2006/relationships/hyperlink" Target="https://www.byteplus.com/en/topic/406787" TargetMode="External"/><Relationship Id="rId25" Type="http://schemas.openxmlformats.org/officeDocument/2006/relationships/hyperlink" Target="https://www.byteplus.com/en/topic/384108" TargetMode="External"/><Relationship Id="rId28" Type="http://schemas.openxmlformats.org/officeDocument/2006/relationships/hyperlink" Target="https://textcortex.com/post/deepseek-r1-review" TargetMode="External"/><Relationship Id="rId27" Type="http://schemas.openxmlformats.org/officeDocument/2006/relationships/hyperlink" Target="https://www.edenai.co/post/gpt-4o-vs-deepseek-r1" TargetMode="External"/><Relationship Id="rId29" Type="http://schemas.openxmlformats.org/officeDocument/2006/relationships/hyperlink" Target="https://huggingface.co/spaces/21world/bigcode-models-leaderboard" TargetMode="External"/><Relationship Id="rId51" Type="http://schemas.openxmlformats.org/officeDocument/2006/relationships/hyperlink" Target="https://arxiv.org/html/2501.19012v1" TargetMode="External"/><Relationship Id="rId50" Type="http://schemas.openxmlformats.org/officeDocument/2006/relationships/hyperlink" Target="https://www.jit.io/resources/devsecops/ai-generated-code-the-security-blind-spot-your-team-cant-ignore" TargetMode="External"/><Relationship Id="rId53" Type="http://schemas.openxmlformats.org/officeDocument/2006/relationships/hyperlink" Target="https://www.leanware.co/insights/best-practices-ai-software-development" TargetMode="External"/><Relationship Id="rId52" Type="http://schemas.openxmlformats.org/officeDocument/2006/relationships/hyperlink" Target="https://www.helpnetsecurity.com/2025/04/14/package-hallucination-slopsquatting-malicious-code/" TargetMode="External"/><Relationship Id="rId11" Type="http://schemas.openxmlformats.org/officeDocument/2006/relationships/hyperlink" Target="https://www.datacamp.com/blog/what-is-gpt-4o" TargetMode="External"/><Relationship Id="rId55" Type="http://schemas.openxmlformats.org/officeDocument/2006/relationships/hyperlink" Target="https://www.tredence.com/blog/mitigating-hallucination-in-large-language-models" TargetMode="External"/><Relationship Id="rId10" Type="http://schemas.openxmlformats.org/officeDocument/2006/relationships/hyperlink" Target="https://www.ibm.com/think/topics/gpt-4o" TargetMode="External"/><Relationship Id="rId54" Type="http://schemas.openxmlformats.org/officeDocument/2006/relationships/hyperlink" Target="https://www.k2view.com/blog/llm-hallucination/" TargetMode="External"/><Relationship Id="rId13" Type="http://schemas.openxmlformats.org/officeDocument/2006/relationships/hyperlink" Target="https://en.wikipedia.org/wiki/Claude_(language_model)" TargetMode="External"/><Relationship Id="rId12" Type="http://schemas.openxmlformats.org/officeDocument/2006/relationships/hyperlink" Target="https://www.theregister.com/2025/04/22/llm_production_guide/" TargetMode="External"/><Relationship Id="rId56" Type="http://schemas.openxmlformats.org/officeDocument/2006/relationships/hyperlink" Target="https://www.traceloop.com/blog/practical-checklist-to-deploy-an-llm-app-into-production" TargetMode="External"/><Relationship Id="rId15" Type="http://schemas.openxmlformats.org/officeDocument/2006/relationships/hyperlink" Target="https://www.anthropic.com/research/swe-bench-sonnet" TargetMode="External"/><Relationship Id="rId14" Type="http://schemas.openxmlformats.org/officeDocument/2006/relationships/hyperlink" Target="https://paperswithcode.com/paper/the-claude-3-model-family-opus-sonnet-haiku" TargetMode="External"/><Relationship Id="rId17" Type="http://schemas.openxmlformats.org/officeDocument/2006/relationships/hyperlink" Target="https://www.datacamp.com/blog/claude-3-7-sonnet" TargetMode="External"/><Relationship Id="rId16" Type="http://schemas.openxmlformats.org/officeDocument/2006/relationships/hyperlink" Target="https://www.anthropic.com/claude" TargetMode="External"/><Relationship Id="rId19" Type="http://schemas.openxmlformats.org/officeDocument/2006/relationships/hyperlink" Target="https://www.promptingguide.ai/models/gemini-pro" TargetMode="External"/><Relationship Id="rId18" Type="http://schemas.openxmlformats.org/officeDocument/2006/relationships/hyperlink" Target="https://wandb.ai/byyoung3/Generative-AI/reports/Evaluating-Claude-3-7-Sonnet-Performance-reasoning-and-cost-optimization--VmlldzoxMTYzNDEzN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